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16C" w:rsidRDefault="00384500" w:rsidP="00384500">
      <w:pPr>
        <w:jc w:val="center"/>
        <w:rPr>
          <w:sz w:val="32"/>
          <w:szCs w:val="32"/>
        </w:rPr>
      </w:pPr>
      <w:r w:rsidRPr="00F57DB1">
        <w:rPr>
          <w:sz w:val="32"/>
          <w:szCs w:val="32"/>
        </w:rPr>
        <w:t xml:space="preserve">Kahler Glen Community Association </w:t>
      </w:r>
    </w:p>
    <w:p w:rsidR="00384500" w:rsidRPr="00F57DB1" w:rsidRDefault="00384500" w:rsidP="00384500">
      <w:pPr>
        <w:jc w:val="center"/>
        <w:rPr>
          <w:sz w:val="32"/>
          <w:szCs w:val="32"/>
        </w:rPr>
      </w:pPr>
      <w:r w:rsidRPr="00F57DB1">
        <w:rPr>
          <w:sz w:val="32"/>
          <w:szCs w:val="32"/>
        </w:rPr>
        <w:t>Board Meeting Minutes</w:t>
      </w:r>
    </w:p>
    <w:p w:rsidR="00384500" w:rsidRPr="006D4671" w:rsidRDefault="00384500" w:rsidP="00384500">
      <w:pPr>
        <w:jc w:val="center"/>
        <w:rPr>
          <w:sz w:val="24"/>
          <w:szCs w:val="24"/>
        </w:rPr>
      </w:pPr>
      <w:r>
        <w:rPr>
          <w:sz w:val="32"/>
          <w:szCs w:val="32"/>
        </w:rPr>
        <w:t xml:space="preserve">August 11, </w:t>
      </w:r>
      <w:r w:rsidRPr="00F57DB1">
        <w:rPr>
          <w:sz w:val="32"/>
          <w:szCs w:val="32"/>
        </w:rPr>
        <w:t>2012 – 8 a.m. – Kahler Glen Activities Center</w:t>
      </w:r>
    </w:p>
    <w:p w:rsidR="00384500" w:rsidRDefault="00384500" w:rsidP="00384500"/>
    <w:p w:rsidR="00384500" w:rsidRPr="00493874" w:rsidRDefault="00384500" w:rsidP="00384500">
      <w:pPr>
        <w:rPr>
          <w:rFonts w:cs="Calibri"/>
        </w:rPr>
      </w:pPr>
      <w:r w:rsidRPr="00493874">
        <w:rPr>
          <w:rFonts w:cs="Calibri"/>
        </w:rPr>
        <w:t xml:space="preserve">The meeting was </w:t>
      </w:r>
      <w:r w:rsidRPr="00493874">
        <w:rPr>
          <w:rFonts w:cs="Calibri"/>
          <w:b/>
        </w:rPr>
        <w:t>called to order</w:t>
      </w:r>
      <w:r w:rsidR="00DF21E0" w:rsidRPr="00493874">
        <w:rPr>
          <w:rFonts w:cs="Calibri"/>
        </w:rPr>
        <w:t xml:space="preserve"> at 8:03</w:t>
      </w:r>
      <w:r w:rsidRPr="00493874">
        <w:rPr>
          <w:rFonts w:cs="Calibri"/>
        </w:rPr>
        <w:t xml:space="preserve"> a.m. by President Michael Wandell.</w:t>
      </w:r>
    </w:p>
    <w:p w:rsidR="00384500" w:rsidRPr="00493874" w:rsidRDefault="00384500" w:rsidP="00384500">
      <w:pPr>
        <w:rPr>
          <w:rFonts w:cs="Calibri"/>
        </w:rPr>
      </w:pPr>
      <w:r w:rsidRPr="00493874">
        <w:rPr>
          <w:rFonts w:cs="Calibri"/>
        </w:rPr>
        <w:t>Also present were:  John Greiner, Dave Reynolds, Nancy Miller, Carol P</w:t>
      </w:r>
      <w:r w:rsidR="00DF21E0" w:rsidRPr="00493874">
        <w:rPr>
          <w:rFonts w:cs="Calibri"/>
        </w:rPr>
        <w:t xml:space="preserve">ierce, Carol Billesbach, </w:t>
      </w:r>
      <w:r w:rsidR="0049178A" w:rsidRPr="00493874">
        <w:rPr>
          <w:rFonts w:cs="Calibri"/>
        </w:rPr>
        <w:t>Bud Olse</w:t>
      </w:r>
      <w:r w:rsidRPr="00493874">
        <w:rPr>
          <w:rFonts w:cs="Calibri"/>
        </w:rPr>
        <w:t>n, and  John Bennett</w:t>
      </w:r>
      <w:r w:rsidR="00DF21E0" w:rsidRPr="00493874">
        <w:rPr>
          <w:rFonts w:cs="Calibri"/>
        </w:rPr>
        <w:t xml:space="preserve"> for the Resort</w:t>
      </w:r>
      <w:r w:rsidRPr="00493874">
        <w:rPr>
          <w:rFonts w:cs="Calibri"/>
        </w:rPr>
        <w:t>.</w:t>
      </w:r>
    </w:p>
    <w:p w:rsidR="00384500" w:rsidRPr="00493874" w:rsidRDefault="00384500" w:rsidP="00384500">
      <w:pPr>
        <w:rPr>
          <w:rFonts w:cs="Calibri"/>
        </w:rPr>
      </w:pPr>
      <w:r w:rsidRPr="00493874">
        <w:rPr>
          <w:rFonts w:cs="Calibri"/>
        </w:rPr>
        <w:t>Visitors who arrived after the start of the meeting were MaryRose Henebry and Darren Stober.</w:t>
      </w:r>
    </w:p>
    <w:p w:rsidR="00DF21E0" w:rsidRPr="00493874" w:rsidRDefault="00DF21E0" w:rsidP="00384500">
      <w:pPr>
        <w:rPr>
          <w:rFonts w:cs="Calibri"/>
        </w:rPr>
      </w:pPr>
    </w:p>
    <w:p w:rsidR="00DF21E0" w:rsidRPr="00493874" w:rsidRDefault="00557F5E" w:rsidP="00384500">
      <w:pPr>
        <w:rPr>
          <w:rFonts w:cs="Calibri"/>
        </w:rPr>
      </w:pPr>
      <w:r w:rsidRPr="00493874">
        <w:rPr>
          <w:rFonts w:cs="Calibri"/>
        </w:rPr>
        <w:t xml:space="preserve">Mike Wandell </w:t>
      </w:r>
      <w:r w:rsidR="00DF21E0" w:rsidRPr="00493874">
        <w:rPr>
          <w:rFonts w:cs="Calibri"/>
        </w:rPr>
        <w:t>d</w:t>
      </w:r>
      <w:r w:rsidRPr="00493874">
        <w:rPr>
          <w:rFonts w:cs="Calibri"/>
        </w:rPr>
        <w:t xml:space="preserve">eclared that </w:t>
      </w:r>
      <w:r w:rsidR="00DF21E0" w:rsidRPr="00493874">
        <w:rPr>
          <w:rFonts w:cs="Calibri"/>
        </w:rPr>
        <w:t>a quorum</w:t>
      </w:r>
      <w:r w:rsidRPr="00493874">
        <w:rPr>
          <w:rFonts w:cs="Calibri"/>
        </w:rPr>
        <w:t xml:space="preserve"> was present</w:t>
      </w:r>
      <w:r w:rsidR="00DF21E0" w:rsidRPr="00493874">
        <w:rPr>
          <w:rFonts w:cs="Calibri"/>
        </w:rPr>
        <w:t>.</w:t>
      </w:r>
    </w:p>
    <w:p w:rsidR="00DF21E0" w:rsidRPr="00493874" w:rsidRDefault="00DF21E0" w:rsidP="00384500">
      <w:pPr>
        <w:rPr>
          <w:rFonts w:cs="Calibri"/>
        </w:rPr>
      </w:pPr>
    </w:p>
    <w:p w:rsidR="00DF21E0" w:rsidRPr="00493874" w:rsidRDefault="00DF21E0" w:rsidP="00384500">
      <w:pPr>
        <w:rPr>
          <w:rFonts w:cs="Calibri"/>
        </w:rPr>
      </w:pPr>
      <w:r w:rsidRPr="00493874">
        <w:rPr>
          <w:rFonts w:cs="Calibri"/>
        </w:rPr>
        <w:t>Minutes</w:t>
      </w:r>
      <w:r w:rsidR="00A70A3E" w:rsidRPr="00493874">
        <w:rPr>
          <w:rFonts w:cs="Calibri"/>
        </w:rPr>
        <w:t xml:space="preserve">:  It was moved by John Greiner, seconded by Carol Pierce, and passed unanimously to </w:t>
      </w:r>
      <w:r w:rsidR="00A70A3E" w:rsidRPr="00493874">
        <w:rPr>
          <w:rFonts w:cs="Calibri"/>
          <w:b/>
          <w:bCs/>
        </w:rPr>
        <w:t>approve the minutes</w:t>
      </w:r>
      <w:r w:rsidR="00A70A3E" w:rsidRPr="00493874">
        <w:rPr>
          <w:rFonts w:cs="Calibri"/>
        </w:rPr>
        <w:t xml:space="preserve"> as presented.</w:t>
      </w:r>
    </w:p>
    <w:p w:rsidR="00DF21E0" w:rsidRPr="00493874" w:rsidRDefault="00DF21E0" w:rsidP="00384500">
      <w:pPr>
        <w:rPr>
          <w:rFonts w:cs="Calibri"/>
        </w:rPr>
      </w:pPr>
    </w:p>
    <w:p w:rsidR="00DF21E0" w:rsidRPr="00493874" w:rsidRDefault="00DF21E0" w:rsidP="00384500">
      <w:pPr>
        <w:rPr>
          <w:rFonts w:cs="Calibri"/>
        </w:rPr>
      </w:pPr>
      <w:r w:rsidRPr="00493874">
        <w:rPr>
          <w:rFonts w:cs="Calibri"/>
          <w:b/>
          <w:bCs/>
        </w:rPr>
        <w:t>Communications</w:t>
      </w:r>
      <w:r w:rsidR="00A70A3E" w:rsidRPr="00493874">
        <w:rPr>
          <w:rFonts w:cs="Calibri"/>
        </w:rPr>
        <w:t xml:space="preserve"> </w:t>
      </w:r>
      <w:r w:rsidRPr="00493874">
        <w:rPr>
          <w:rFonts w:cs="Calibri"/>
        </w:rPr>
        <w:t xml:space="preserve">- Carol Pierce reported that </w:t>
      </w:r>
    </w:p>
    <w:p w:rsidR="00DF21E0" w:rsidRPr="00493874" w:rsidRDefault="00DF21E0" w:rsidP="00DF21E0">
      <w:pPr>
        <w:pStyle w:val="ListParagraph"/>
        <w:numPr>
          <w:ilvl w:val="0"/>
          <w:numId w:val="1"/>
        </w:numPr>
        <w:rPr>
          <w:rFonts w:cs="Calibri"/>
        </w:rPr>
      </w:pPr>
      <w:r w:rsidRPr="00493874">
        <w:rPr>
          <w:rFonts w:cs="Calibri"/>
        </w:rPr>
        <w:t xml:space="preserve">a fireworks warning was mailed; </w:t>
      </w:r>
    </w:p>
    <w:p w:rsidR="00DF21E0" w:rsidRPr="00493874" w:rsidRDefault="00DF21E0" w:rsidP="00DF21E0">
      <w:pPr>
        <w:pStyle w:val="ListParagraph"/>
        <w:numPr>
          <w:ilvl w:val="0"/>
          <w:numId w:val="1"/>
        </w:numPr>
        <w:rPr>
          <w:rFonts w:cs="Calibri"/>
        </w:rPr>
      </w:pPr>
      <w:r w:rsidRPr="00493874">
        <w:rPr>
          <w:rFonts w:cs="Calibri"/>
        </w:rPr>
        <w:t>she renewed the website contract, which was a fee of $450.98 for two years;</w:t>
      </w:r>
    </w:p>
    <w:p w:rsidR="007603A7" w:rsidRPr="00493874" w:rsidRDefault="00A70A3E" w:rsidP="00DF21E0">
      <w:pPr>
        <w:pStyle w:val="ListParagraph"/>
        <w:numPr>
          <w:ilvl w:val="0"/>
          <w:numId w:val="1"/>
        </w:numPr>
        <w:rPr>
          <w:rFonts w:cs="Calibri"/>
        </w:rPr>
      </w:pPr>
      <w:r w:rsidRPr="00493874">
        <w:rPr>
          <w:rFonts w:cs="Calibri"/>
        </w:rPr>
        <w:t xml:space="preserve">a </w:t>
      </w:r>
      <w:r w:rsidR="0020521F" w:rsidRPr="00493874">
        <w:rPr>
          <w:rFonts w:cs="Calibri"/>
        </w:rPr>
        <w:t xml:space="preserve">question </w:t>
      </w:r>
      <w:r w:rsidRPr="00493874">
        <w:rPr>
          <w:rFonts w:cs="Calibri"/>
        </w:rPr>
        <w:t xml:space="preserve">was received </w:t>
      </w:r>
      <w:r w:rsidR="0020521F" w:rsidRPr="00493874">
        <w:rPr>
          <w:rFonts w:cs="Calibri"/>
        </w:rPr>
        <w:t>from a homeowner regarding a lot with noxious weeds;</w:t>
      </w:r>
    </w:p>
    <w:p w:rsidR="007603A7" w:rsidRPr="00493874" w:rsidRDefault="0020521F" w:rsidP="007603A7">
      <w:pPr>
        <w:pStyle w:val="ListParagraph"/>
        <w:numPr>
          <w:ilvl w:val="1"/>
          <w:numId w:val="1"/>
        </w:numPr>
        <w:rPr>
          <w:rFonts w:cs="Calibri"/>
        </w:rPr>
      </w:pPr>
      <w:r w:rsidRPr="00493874">
        <w:rPr>
          <w:rFonts w:cs="Calibri"/>
        </w:rPr>
        <w:t xml:space="preserve"> John Greiner walked the site and will contact the complainant; </w:t>
      </w:r>
    </w:p>
    <w:p w:rsidR="00DF21E0" w:rsidRPr="00493874" w:rsidRDefault="0020521F" w:rsidP="007603A7">
      <w:pPr>
        <w:pStyle w:val="ListParagraph"/>
        <w:numPr>
          <w:ilvl w:val="1"/>
          <w:numId w:val="1"/>
        </w:numPr>
        <w:rPr>
          <w:rFonts w:cs="Calibri"/>
        </w:rPr>
      </w:pPr>
      <w:proofErr w:type="gramStart"/>
      <w:r w:rsidRPr="00493874">
        <w:rPr>
          <w:rFonts w:cs="Calibri"/>
        </w:rPr>
        <w:t>several</w:t>
      </w:r>
      <w:proofErr w:type="gramEnd"/>
      <w:r w:rsidRPr="00493874">
        <w:rPr>
          <w:rFonts w:cs="Calibri"/>
        </w:rPr>
        <w:t xml:space="preserve"> locations were added to the list to be inspected</w:t>
      </w:r>
      <w:r w:rsidR="00E4201C">
        <w:rPr>
          <w:rFonts w:cs="Calibri"/>
        </w:rPr>
        <w:t>.</w:t>
      </w:r>
    </w:p>
    <w:p w:rsidR="0020521F" w:rsidRPr="00493874" w:rsidRDefault="00A70A3E" w:rsidP="00A70A3E">
      <w:pPr>
        <w:pStyle w:val="ListParagraph"/>
        <w:numPr>
          <w:ilvl w:val="0"/>
          <w:numId w:val="1"/>
        </w:numPr>
        <w:rPr>
          <w:rFonts w:cs="Calibri"/>
        </w:rPr>
      </w:pPr>
      <w:r w:rsidRPr="00493874">
        <w:rPr>
          <w:rFonts w:cs="Calibri"/>
        </w:rPr>
        <w:t xml:space="preserve">a </w:t>
      </w:r>
      <w:r w:rsidR="0020521F" w:rsidRPr="00493874">
        <w:rPr>
          <w:rFonts w:cs="Calibri"/>
        </w:rPr>
        <w:t>message from MaryRose</w:t>
      </w:r>
      <w:r w:rsidRPr="00493874">
        <w:rPr>
          <w:rFonts w:cs="Calibri"/>
        </w:rPr>
        <w:t xml:space="preserve"> was received regarding ditchwork</w:t>
      </w:r>
      <w:r w:rsidR="0020521F" w:rsidRPr="00493874">
        <w:rPr>
          <w:rFonts w:cs="Calibri"/>
        </w:rPr>
        <w:t>,</w:t>
      </w:r>
      <w:r w:rsidRPr="00493874">
        <w:rPr>
          <w:rFonts w:cs="Calibri"/>
        </w:rPr>
        <w:t xml:space="preserve"> which will be addressed</w:t>
      </w:r>
    </w:p>
    <w:p w:rsidR="0020521F" w:rsidRPr="00493874" w:rsidRDefault="00A70A3E" w:rsidP="00DF21E0">
      <w:pPr>
        <w:pStyle w:val="ListParagraph"/>
        <w:numPr>
          <w:ilvl w:val="0"/>
          <w:numId w:val="1"/>
        </w:numPr>
        <w:rPr>
          <w:rFonts w:cs="Calibri"/>
        </w:rPr>
      </w:pPr>
      <w:r w:rsidRPr="00493874">
        <w:rPr>
          <w:rFonts w:cs="Calibri"/>
        </w:rPr>
        <w:t xml:space="preserve">a </w:t>
      </w:r>
      <w:r w:rsidR="0020521F" w:rsidRPr="00493874">
        <w:rPr>
          <w:rFonts w:cs="Calibri"/>
        </w:rPr>
        <w:t>query to Arch</w:t>
      </w:r>
      <w:r w:rsidR="00D2240C" w:rsidRPr="00493874">
        <w:rPr>
          <w:rFonts w:cs="Calibri"/>
        </w:rPr>
        <w:t xml:space="preserve">itecture </w:t>
      </w:r>
      <w:r w:rsidR="0020521F" w:rsidRPr="00493874">
        <w:rPr>
          <w:rFonts w:cs="Calibri"/>
        </w:rPr>
        <w:t>Comm</w:t>
      </w:r>
      <w:r w:rsidR="00D2240C" w:rsidRPr="00493874">
        <w:rPr>
          <w:rFonts w:cs="Calibri"/>
        </w:rPr>
        <w:t xml:space="preserve">ittee </w:t>
      </w:r>
      <w:r w:rsidR="0020521F" w:rsidRPr="00493874">
        <w:rPr>
          <w:rFonts w:cs="Calibri"/>
        </w:rPr>
        <w:t xml:space="preserve"> </w:t>
      </w:r>
      <w:r w:rsidRPr="00493874">
        <w:rPr>
          <w:rFonts w:cs="Calibri"/>
        </w:rPr>
        <w:t xml:space="preserve">was received </w:t>
      </w:r>
      <w:r w:rsidR="0020521F" w:rsidRPr="00493874">
        <w:rPr>
          <w:rFonts w:cs="Calibri"/>
        </w:rPr>
        <w:t>from Hardings, re building</w:t>
      </w:r>
      <w:r w:rsidRPr="00493874">
        <w:rPr>
          <w:rFonts w:cs="Calibri"/>
        </w:rPr>
        <w:t xml:space="preserve"> rules and requirements</w:t>
      </w:r>
      <w:r w:rsidR="00E4201C">
        <w:rPr>
          <w:rFonts w:cs="Calibri"/>
        </w:rPr>
        <w:t>;</w:t>
      </w:r>
    </w:p>
    <w:p w:rsidR="0020521F" w:rsidRPr="00493874" w:rsidRDefault="00A70A3E" w:rsidP="00DF21E0">
      <w:pPr>
        <w:pStyle w:val="ListParagraph"/>
        <w:numPr>
          <w:ilvl w:val="0"/>
          <w:numId w:val="1"/>
        </w:numPr>
        <w:rPr>
          <w:rFonts w:cs="Calibri"/>
        </w:rPr>
      </w:pPr>
      <w:proofErr w:type="gramStart"/>
      <w:r w:rsidRPr="00493874">
        <w:rPr>
          <w:rFonts w:cs="Calibri"/>
        </w:rPr>
        <w:t>a</w:t>
      </w:r>
      <w:proofErr w:type="gramEnd"/>
      <w:r w:rsidRPr="00493874">
        <w:rPr>
          <w:rFonts w:cs="Calibri"/>
        </w:rPr>
        <w:t xml:space="preserve"> query with a list of questions regarding utilities, governance, etc., was received </w:t>
      </w:r>
      <w:r w:rsidR="0020521F" w:rsidRPr="00493874">
        <w:rPr>
          <w:rFonts w:cs="Calibri"/>
        </w:rPr>
        <w:t>from Mark Gubrud</w:t>
      </w:r>
      <w:r w:rsidRPr="00493874">
        <w:rPr>
          <w:rFonts w:cs="Calibri"/>
        </w:rPr>
        <w:t>, which is with reference to the same lot as the Harding’s query</w:t>
      </w:r>
      <w:r w:rsidR="00857E23" w:rsidRPr="00493874">
        <w:rPr>
          <w:rFonts w:cs="Calibri"/>
        </w:rPr>
        <w:t>.</w:t>
      </w:r>
    </w:p>
    <w:p w:rsidR="00A70A3E" w:rsidRPr="00493874" w:rsidRDefault="00A70A3E" w:rsidP="00A70A3E">
      <w:pPr>
        <w:pStyle w:val="ListParagraph"/>
        <w:numPr>
          <w:ilvl w:val="1"/>
          <w:numId w:val="1"/>
        </w:numPr>
        <w:rPr>
          <w:rFonts w:cs="Calibri"/>
        </w:rPr>
      </w:pPr>
      <w:r w:rsidRPr="00493874">
        <w:rPr>
          <w:rFonts w:cs="Calibri"/>
        </w:rPr>
        <w:t>John G has met with Mark Gubrud and volunteered to</w:t>
      </w:r>
      <w:r w:rsidR="00D2240C" w:rsidRPr="00493874">
        <w:rPr>
          <w:rFonts w:cs="Calibri"/>
        </w:rPr>
        <w:t xml:space="preserve"> draft the written</w:t>
      </w:r>
      <w:r w:rsidRPr="00493874">
        <w:rPr>
          <w:rFonts w:cs="Calibri"/>
        </w:rPr>
        <w:t xml:space="preserve"> </w:t>
      </w:r>
      <w:r w:rsidR="00D2240C" w:rsidRPr="00493874">
        <w:rPr>
          <w:rFonts w:cs="Calibri"/>
        </w:rPr>
        <w:t>response</w:t>
      </w:r>
      <w:r w:rsidRPr="00493874">
        <w:rPr>
          <w:rFonts w:cs="Calibri"/>
        </w:rPr>
        <w:t xml:space="preserve"> to his questions</w:t>
      </w:r>
      <w:r w:rsidR="00857E23" w:rsidRPr="00493874">
        <w:rPr>
          <w:rFonts w:cs="Calibri"/>
        </w:rPr>
        <w:t>.</w:t>
      </w:r>
    </w:p>
    <w:p w:rsidR="00A70A3E" w:rsidRPr="00493874" w:rsidRDefault="00857E23" w:rsidP="00A70A3E">
      <w:pPr>
        <w:pStyle w:val="ListParagraph"/>
        <w:numPr>
          <w:ilvl w:val="1"/>
          <w:numId w:val="1"/>
        </w:numPr>
        <w:rPr>
          <w:rFonts w:cs="Calibri"/>
        </w:rPr>
      </w:pPr>
      <w:r w:rsidRPr="00493874">
        <w:rPr>
          <w:rFonts w:cs="Calibri"/>
        </w:rPr>
        <w:t>A</w:t>
      </w:r>
      <w:r w:rsidR="00A70A3E" w:rsidRPr="00493874">
        <w:rPr>
          <w:rFonts w:cs="Calibri"/>
        </w:rPr>
        <w:t xml:space="preserve"> draft of the response to Mr. Gubrud will be distributed to the board for comment before sending</w:t>
      </w:r>
      <w:r w:rsidR="00D55CBC" w:rsidRPr="00493874">
        <w:rPr>
          <w:rFonts w:cs="Calibri"/>
        </w:rPr>
        <w:t>; draft will be done by Monday</w:t>
      </w:r>
      <w:r w:rsidRPr="00493874">
        <w:rPr>
          <w:rFonts w:cs="Calibri"/>
        </w:rPr>
        <w:t>.</w:t>
      </w:r>
    </w:p>
    <w:p w:rsidR="00D55CBC" w:rsidRPr="00493874" w:rsidRDefault="00857E23" w:rsidP="00A70A3E">
      <w:pPr>
        <w:pStyle w:val="ListParagraph"/>
        <w:numPr>
          <w:ilvl w:val="1"/>
          <w:numId w:val="1"/>
        </w:numPr>
        <w:rPr>
          <w:rFonts w:cs="Calibri"/>
        </w:rPr>
      </w:pPr>
      <w:r w:rsidRPr="00493874">
        <w:rPr>
          <w:rFonts w:cs="Calibri"/>
        </w:rPr>
        <w:t>The s</w:t>
      </w:r>
      <w:r w:rsidR="00D2240C" w:rsidRPr="00493874">
        <w:rPr>
          <w:rFonts w:cs="Calibri"/>
        </w:rPr>
        <w:t xml:space="preserve">ituation needs to </w:t>
      </w:r>
      <w:r w:rsidR="00D55CBC" w:rsidRPr="00493874">
        <w:rPr>
          <w:rFonts w:cs="Calibri"/>
        </w:rPr>
        <w:t>be clarified with reference to the possibility of two residences on one lot</w:t>
      </w:r>
      <w:r w:rsidRPr="00493874">
        <w:rPr>
          <w:rFonts w:cs="Calibri"/>
        </w:rPr>
        <w:t>.</w:t>
      </w:r>
    </w:p>
    <w:p w:rsidR="00D55CBC" w:rsidRPr="00493874" w:rsidRDefault="00D55CBC" w:rsidP="00D55CBC">
      <w:pPr>
        <w:pStyle w:val="ListParagraph"/>
        <w:rPr>
          <w:rFonts w:cs="Calibri"/>
        </w:rPr>
      </w:pPr>
    </w:p>
    <w:p w:rsidR="00D55CBC" w:rsidRPr="00493874" w:rsidRDefault="00D55CBC" w:rsidP="00D55CBC">
      <w:pPr>
        <w:pStyle w:val="ListParagraph"/>
        <w:ind w:left="0"/>
        <w:rPr>
          <w:rFonts w:cs="Calibri"/>
        </w:rPr>
      </w:pPr>
      <w:r w:rsidRPr="00493874">
        <w:rPr>
          <w:rFonts w:cs="Calibri"/>
          <w:b/>
          <w:bCs/>
        </w:rPr>
        <w:t>Treasurer’s Report</w:t>
      </w:r>
      <w:r w:rsidRPr="00493874">
        <w:rPr>
          <w:rFonts w:cs="Calibri"/>
        </w:rPr>
        <w:t xml:space="preserve">:  John Greiner reported for Jim Farmer. </w:t>
      </w:r>
    </w:p>
    <w:p w:rsidR="00857E23" w:rsidRPr="00493874" w:rsidRDefault="00D55CBC" w:rsidP="00D2240C">
      <w:pPr>
        <w:pStyle w:val="ListParagraph"/>
        <w:ind w:left="0"/>
        <w:rPr>
          <w:rFonts w:cs="Calibri"/>
        </w:rPr>
      </w:pPr>
      <w:r w:rsidRPr="00493874">
        <w:rPr>
          <w:rFonts w:cs="Calibri"/>
        </w:rPr>
        <w:t xml:space="preserve"> John G. went over the documents with Esther: </w:t>
      </w:r>
      <w:r w:rsidR="00D2240C" w:rsidRPr="00493874">
        <w:rPr>
          <w:rFonts w:cs="Calibri"/>
        </w:rPr>
        <w:t xml:space="preserve"> </w:t>
      </w:r>
      <w:r w:rsidRPr="00493874">
        <w:rPr>
          <w:rFonts w:cs="Calibri"/>
        </w:rPr>
        <w:t>accounts receivabl</w:t>
      </w:r>
      <w:r w:rsidR="00D2240C" w:rsidRPr="00493874">
        <w:rPr>
          <w:rFonts w:cs="Calibri"/>
        </w:rPr>
        <w:t>e are down; there are 6 liens; b</w:t>
      </w:r>
      <w:r w:rsidRPr="00493874">
        <w:rPr>
          <w:rFonts w:cs="Calibri"/>
        </w:rPr>
        <w:t>illing</w:t>
      </w:r>
      <w:r w:rsidR="00D2240C" w:rsidRPr="00493874">
        <w:rPr>
          <w:rFonts w:cs="Calibri"/>
        </w:rPr>
        <w:t xml:space="preserve"> needs to</w:t>
      </w:r>
      <w:r w:rsidRPr="00493874">
        <w:rPr>
          <w:rFonts w:cs="Calibri"/>
        </w:rPr>
        <w:t xml:space="preserve"> be made uniform.  </w:t>
      </w:r>
    </w:p>
    <w:p w:rsidR="00D55CBC" w:rsidRPr="00493874" w:rsidRDefault="00D2240C" w:rsidP="00D2240C">
      <w:pPr>
        <w:pStyle w:val="ListParagraph"/>
        <w:ind w:left="0"/>
        <w:rPr>
          <w:rFonts w:cs="Calibri"/>
        </w:rPr>
      </w:pPr>
      <w:r w:rsidRPr="00493874">
        <w:rPr>
          <w:rFonts w:cs="Calibri"/>
        </w:rPr>
        <w:t xml:space="preserve">John G met with Mike Olmstead: </w:t>
      </w:r>
      <w:r w:rsidR="00D55CBC" w:rsidRPr="00493874">
        <w:rPr>
          <w:rFonts w:cs="Calibri"/>
        </w:rPr>
        <w:t xml:space="preserve"> budget was clarified by adding several line items, identifying items that are part of the basic statement paid in equal installments over each 12-month period; </w:t>
      </w:r>
      <w:r w:rsidRPr="00493874">
        <w:rPr>
          <w:rFonts w:cs="Calibri"/>
        </w:rPr>
        <w:t>there will also be monthly billing based on hourly logs.</w:t>
      </w:r>
    </w:p>
    <w:p w:rsidR="00D55CBC" w:rsidRPr="00493874" w:rsidRDefault="00D55CBC" w:rsidP="00D55CBC">
      <w:pPr>
        <w:pStyle w:val="ListParagraph"/>
        <w:ind w:left="0"/>
        <w:rPr>
          <w:rFonts w:cs="Calibri"/>
        </w:rPr>
      </w:pPr>
      <w:r w:rsidRPr="00493874">
        <w:rPr>
          <w:rFonts w:cs="Calibri"/>
        </w:rPr>
        <w:t xml:space="preserve">Esther was instructed that monthly bills based on hourly logs are an automatic-pay item.  The board will be copied each month </w:t>
      </w:r>
      <w:r w:rsidR="00D2240C" w:rsidRPr="00493874">
        <w:rPr>
          <w:rFonts w:cs="Calibri"/>
        </w:rPr>
        <w:t>with both invoices.</w:t>
      </w:r>
    </w:p>
    <w:p w:rsidR="009F016C" w:rsidRPr="00493874" w:rsidRDefault="009F016C" w:rsidP="00D55CBC">
      <w:pPr>
        <w:pStyle w:val="ListParagraph"/>
        <w:ind w:left="0"/>
        <w:rPr>
          <w:rFonts w:cs="Calibri"/>
        </w:rPr>
      </w:pPr>
    </w:p>
    <w:p w:rsidR="009F016C" w:rsidRPr="00493874" w:rsidRDefault="009F016C" w:rsidP="00D55CBC">
      <w:pPr>
        <w:pStyle w:val="ListParagraph"/>
        <w:ind w:left="0"/>
        <w:rPr>
          <w:rFonts w:cs="Calibri"/>
        </w:rPr>
      </w:pPr>
      <w:r w:rsidRPr="00493874">
        <w:rPr>
          <w:rFonts w:cs="Calibri"/>
        </w:rPr>
        <w:t xml:space="preserve">With regard to </w:t>
      </w:r>
      <w:r w:rsidRPr="00493874">
        <w:rPr>
          <w:rFonts w:cs="Calibri"/>
          <w:b/>
          <w:bCs/>
        </w:rPr>
        <w:t>liens</w:t>
      </w:r>
      <w:r w:rsidRPr="00493874">
        <w:rPr>
          <w:rFonts w:cs="Calibri"/>
        </w:rPr>
        <w:t>, one property owner who previously received an extension has returned to delinquent status</w:t>
      </w:r>
      <w:proofErr w:type="gramStart"/>
      <w:r w:rsidRPr="00493874">
        <w:rPr>
          <w:rFonts w:cs="Calibri"/>
        </w:rPr>
        <w:t>;  John</w:t>
      </w:r>
      <w:proofErr w:type="gramEnd"/>
      <w:r w:rsidRPr="00493874">
        <w:rPr>
          <w:rFonts w:cs="Calibri"/>
        </w:rPr>
        <w:t xml:space="preserve"> G will brief Jim F with regard to a followup telephone call.</w:t>
      </w:r>
    </w:p>
    <w:p w:rsidR="009F016C" w:rsidRPr="00493874" w:rsidRDefault="009F016C" w:rsidP="00D55CBC">
      <w:pPr>
        <w:pStyle w:val="ListParagraph"/>
        <w:ind w:left="0"/>
        <w:rPr>
          <w:rFonts w:cs="Calibri"/>
        </w:rPr>
      </w:pPr>
    </w:p>
    <w:p w:rsidR="009F016C" w:rsidRPr="00493874" w:rsidRDefault="009F016C" w:rsidP="00D55CBC">
      <w:pPr>
        <w:pStyle w:val="ListParagraph"/>
        <w:ind w:left="0"/>
        <w:rPr>
          <w:rFonts w:cs="Calibri"/>
        </w:rPr>
      </w:pPr>
      <w:r w:rsidRPr="00493874">
        <w:rPr>
          <w:rFonts w:cs="Calibri"/>
        </w:rPr>
        <w:lastRenderedPageBreak/>
        <w:t xml:space="preserve">Mike W mentioned that the </w:t>
      </w:r>
      <w:r w:rsidRPr="00493874">
        <w:rPr>
          <w:rFonts w:cs="Calibri"/>
          <w:b/>
          <w:bCs/>
        </w:rPr>
        <w:t>legal fees</w:t>
      </w:r>
      <w:r w:rsidRPr="00493874">
        <w:rPr>
          <w:rFonts w:cs="Calibri"/>
        </w:rPr>
        <w:t xml:space="preserve"> account has paid out less than anticipated.  He volunteered to follow up to make sure we have received all invoices and that they are being paid out of the correct account.</w:t>
      </w:r>
    </w:p>
    <w:p w:rsidR="009F016C" w:rsidRPr="00493874" w:rsidRDefault="009F016C" w:rsidP="00D55CBC">
      <w:pPr>
        <w:pStyle w:val="ListParagraph"/>
        <w:ind w:left="0"/>
        <w:rPr>
          <w:rFonts w:cs="Calibri"/>
        </w:rPr>
      </w:pPr>
    </w:p>
    <w:p w:rsidR="009F016C" w:rsidRPr="00493874" w:rsidRDefault="009F016C" w:rsidP="00D55CBC">
      <w:pPr>
        <w:pStyle w:val="ListParagraph"/>
        <w:ind w:left="0"/>
        <w:rPr>
          <w:rFonts w:cs="Calibri"/>
        </w:rPr>
      </w:pPr>
      <w:r w:rsidRPr="00493874">
        <w:rPr>
          <w:rFonts w:cs="Calibri"/>
          <w:b/>
          <w:bCs/>
        </w:rPr>
        <w:t>Infrastructure</w:t>
      </w:r>
      <w:r w:rsidRPr="00493874">
        <w:rPr>
          <w:rFonts w:cs="Calibri"/>
        </w:rPr>
        <w:t xml:space="preserve">:  John G reported that </w:t>
      </w:r>
    </w:p>
    <w:p w:rsidR="009F016C" w:rsidRPr="00493874" w:rsidRDefault="00C81F75" w:rsidP="009F016C">
      <w:pPr>
        <w:pStyle w:val="ListParagraph"/>
        <w:numPr>
          <w:ilvl w:val="0"/>
          <w:numId w:val="2"/>
        </w:numPr>
        <w:rPr>
          <w:rFonts w:cs="Calibri"/>
        </w:rPr>
      </w:pPr>
      <w:proofErr w:type="gramStart"/>
      <w:r w:rsidRPr="00493874">
        <w:rPr>
          <w:rFonts w:cs="Calibri"/>
        </w:rPr>
        <w:t>t</w:t>
      </w:r>
      <w:r w:rsidR="009F016C" w:rsidRPr="00493874">
        <w:rPr>
          <w:rFonts w:cs="Calibri"/>
        </w:rPr>
        <w:t>he</w:t>
      </w:r>
      <w:proofErr w:type="gramEnd"/>
      <w:r w:rsidR="009F016C" w:rsidRPr="00493874">
        <w:rPr>
          <w:rFonts w:cs="Calibri"/>
        </w:rPr>
        <w:t xml:space="preserve"> Automatic External Defibrillator (</w:t>
      </w:r>
      <w:r w:rsidR="009F016C" w:rsidRPr="00493874">
        <w:rPr>
          <w:rFonts w:cs="Calibri"/>
          <w:b/>
          <w:bCs/>
        </w:rPr>
        <w:t>AED</w:t>
      </w:r>
      <w:r w:rsidR="009F016C" w:rsidRPr="00493874">
        <w:rPr>
          <w:rFonts w:cs="Calibri"/>
        </w:rPr>
        <w:t>) in the clubhouse  is still not functional.</w:t>
      </w:r>
    </w:p>
    <w:p w:rsidR="009F016C" w:rsidRPr="00493874" w:rsidRDefault="009F016C" w:rsidP="009F016C">
      <w:pPr>
        <w:pStyle w:val="ListParagraph"/>
        <w:numPr>
          <w:ilvl w:val="0"/>
          <w:numId w:val="2"/>
        </w:numPr>
        <w:rPr>
          <w:rFonts w:cs="Calibri"/>
        </w:rPr>
      </w:pPr>
      <w:r w:rsidRPr="00493874">
        <w:rPr>
          <w:rFonts w:cs="Calibri"/>
        </w:rPr>
        <w:t xml:space="preserve">Maryrose Henebry will discuss </w:t>
      </w:r>
      <w:r w:rsidRPr="00493874">
        <w:rPr>
          <w:rFonts w:cs="Calibri"/>
          <w:b/>
          <w:bCs/>
        </w:rPr>
        <w:t>storm water</w:t>
      </w:r>
      <w:r w:rsidRPr="00493874">
        <w:rPr>
          <w:rFonts w:cs="Calibri"/>
        </w:rPr>
        <w:t>.</w:t>
      </w:r>
    </w:p>
    <w:p w:rsidR="00011F69" w:rsidRPr="00493874" w:rsidRDefault="00C81F75" w:rsidP="009F016C">
      <w:pPr>
        <w:pStyle w:val="ListParagraph"/>
        <w:numPr>
          <w:ilvl w:val="0"/>
          <w:numId w:val="2"/>
        </w:numPr>
        <w:rPr>
          <w:rFonts w:cs="Calibri"/>
        </w:rPr>
      </w:pPr>
      <w:r w:rsidRPr="00493874">
        <w:rPr>
          <w:rFonts w:cs="Calibri"/>
        </w:rPr>
        <w:t>r</w:t>
      </w:r>
      <w:r w:rsidR="00011F69" w:rsidRPr="00493874">
        <w:rPr>
          <w:rFonts w:cs="Calibri"/>
        </w:rPr>
        <w:t xml:space="preserve">e </w:t>
      </w:r>
      <w:r w:rsidR="00011F69" w:rsidRPr="00493874">
        <w:rPr>
          <w:rFonts w:cs="Calibri"/>
          <w:b/>
          <w:bCs/>
        </w:rPr>
        <w:t>septic</w:t>
      </w:r>
      <w:r w:rsidR="00011F69" w:rsidRPr="00493874">
        <w:rPr>
          <w:rFonts w:cs="Calibri"/>
        </w:rPr>
        <w:t xml:space="preserve">: </w:t>
      </w:r>
    </w:p>
    <w:p w:rsidR="009F016C" w:rsidRPr="00493874" w:rsidRDefault="009F016C" w:rsidP="00011F69">
      <w:pPr>
        <w:pStyle w:val="ListParagraph"/>
        <w:numPr>
          <w:ilvl w:val="1"/>
          <w:numId w:val="2"/>
        </w:numPr>
        <w:rPr>
          <w:rFonts w:cs="Calibri"/>
        </w:rPr>
      </w:pPr>
      <w:r w:rsidRPr="00493874">
        <w:rPr>
          <w:rFonts w:cs="Calibri"/>
        </w:rPr>
        <w:t xml:space="preserve">Bruce has located </w:t>
      </w:r>
      <w:proofErr w:type="gramStart"/>
      <w:r w:rsidRPr="00493874">
        <w:rPr>
          <w:rFonts w:cs="Calibri"/>
        </w:rPr>
        <w:t>a</w:t>
      </w:r>
      <w:proofErr w:type="gramEnd"/>
      <w:r w:rsidRPr="00493874">
        <w:rPr>
          <w:rFonts w:cs="Calibri"/>
        </w:rPr>
        <w:t xml:space="preserve"> unconnected drain field near the clubhouse</w:t>
      </w:r>
      <w:r w:rsidR="002863E0" w:rsidRPr="00493874">
        <w:rPr>
          <w:rFonts w:cs="Calibri"/>
        </w:rPr>
        <w:t>.</w:t>
      </w:r>
    </w:p>
    <w:p w:rsidR="00011F69" w:rsidRPr="00493874" w:rsidRDefault="00011F69" w:rsidP="00011F69">
      <w:pPr>
        <w:pStyle w:val="ListParagraph"/>
        <w:numPr>
          <w:ilvl w:val="1"/>
          <w:numId w:val="2"/>
        </w:numPr>
        <w:rPr>
          <w:rFonts w:cs="Calibri"/>
        </w:rPr>
      </w:pPr>
      <w:r w:rsidRPr="00493874">
        <w:rPr>
          <w:rFonts w:cs="Calibri"/>
        </w:rPr>
        <w:t>Metering is showing comfortable margins</w:t>
      </w:r>
      <w:r w:rsidR="00115381" w:rsidRPr="00493874">
        <w:rPr>
          <w:rFonts w:cs="Calibri"/>
        </w:rPr>
        <w:t>.</w:t>
      </w:r>
    </w:p>
    <w:p w:rsidR="00011F69" w:rsidRPr="00493874" w:rsidRDefault="00011F69" w:rsidP="00011F69">
      <w:pPr>
        <w:pStyle w:val="ListParagraph"/>
        <w:numPr>
          <w:ilvl w:val="1"/>
          <w:numId w:val="2"/>
        </w:numPr>
        <w:rPr>
          <w:rFonts w:cs="Calibri"/>
        </w:rPr>
      </w:pPr>
      <w:r w:rsidRPr="00493874">
        <w:rPr>
          <w:rFonts w:cs="Calibri"/>
        </w:rPr>
        <w:t>System controls on 2 systems were repaired.</w:t>
      </w:r>
    </w:p>
    <w:p w:rsidR="00011F69" w:rsidRPr="00493874" w:rsidRDefault="00C81F75" w:rsidP="00011F69">
      <w:pPr>
        <w:pStyle w:val="ListParagraph"/>
        <w:numPr>
          <w:ilvl w:val="0"/>
          <w:numId w:val="2"/>
        </w:numPr>
        <w:rPr>
          <w:rFonts w:cs="Calibri"/>
        </w:rPr>
      </w:pPr>
      <w:proofErr w:type="gramStart"/>
      <w:r w:rsidRPr="00493874">
        <w:rPr>
          <w:rFonts w:cs="Calibri"/>
        </w:rPr>
        <w:t>t</w:t>
      </w:r>
      <w:r w:rsidR="00011F69" w:rsidRPr="00493874">
        <w:rPr>
          <w:rFonts w:cs="Calibri"/>
        </w:rPr>
        <w:t>he</w:t>
      </w:r>
      <w:proofErr w:type="gramEnd"/>
      <w:r w:rsidR="00011F69" w:rsidRPr="00493874">
        <w:rPr>
          <w:rFonts w:cs="Calibri"/>
        </w:rPr>
        <w:t xml:space="preserve"> common area playground</w:t>
      </w:r>
      <w:r w:rsidR="00011F69" w:rsidRPr="00493874">
        <w:rPr>
          <w:rFonts w:cs="Calibri"/>
          <w:b/>
          <w:bCs/>
        </w:rPr>
        <w:t xml:space="preserve"> fence</w:t>
      </w:r>
      <w:r w:rsidR="00011F69" w:rsidRPr="00493874">
        <w:rPr>
          <w:rFonts w:cs="Calibri"/>
        </w:rPr>
        <w:t xml:space="preserve"> was repaired</w:t>
      </w:r>
      <w:r w:rsidR="002863E0" w:rsidRPr="00493874">
        <w:rPr>
          <w:rFonts w:cs="Calibri"/>
        </w:rPr>
        <w:t>.</w:t>
      </w:r>
    </w:p>
    <w:p w:rsidR="00011F69" w:rsidRPr="00493874" w:rsidRDefault="00C81F75" w:rsidP="00011F69">
      <w:pPr>
        <w:pStyle w:val="ListParagraph"/>
        <w:numPr>
          <w:ilvl w:val="0"/>
          <w:numId w:val="2"/>
        </w:numPr>
        <w:rPr>
          <w:rFonts w:cs="Calibri"/>
        </w:rPr>
      </w:pPr>
      <w:proofErr w:type="gramStart"/>
      <w:r w:rsidRPr="00493874">
        <w:rPr>
          <w:rFonts w:cs="Calibri"/>
        </w:rPr>
        <w:t>t</w:t>
      </w:r>
      <w:r w:rsidR="00011F69" w:rsidRPr="00493874">
        <w:rPr>
          <w:rFonts w:cs="Calibri"/>
        </w:rPr>
        <w:t>he</w:t>
      </w:r>
      <w:proofErr w:type="gramEnd"/>
      <w:r w:rsidR="00011F69" w:rsidRPr="00493874">
        <w:rPr>
          <w:rFonts w:cs="Calibri"/>
        </w:rPr>
        <w:t xml:space="preserve"> donated </w:t>
      </w:r>
      <w:r w:rsidR="00011F69" w:rsidRPr="00493874">
        <w:rPr>
          <w:rFonts w:cs="Calibri"/>
          <w:b/>
          <w:bCs/>
        </w:rPr>
        <w:t>picnic table</w:t>
      </w:r>
      <w:r w:rsidR="00011F69" w:rsidRPr="00493874">
        <w:rPr>
          <w:rFonts w:cs="Calibri"/>
        </w:rPr>
        <w:t xml:space="preserve"> is not yet at the tennis courts; it will be as soon as weather-coating is completed</w:t>
      </w:r>
      <w:r w:rsidR="002863E0" w:rsidRPr="00493874">
        <w:rPr>
          <w:rFonts w:cs="Calibri"/>
        </w:rPr>
        <w:t>.</w:t>
      </w:r>
    </w:p>
    <w:p w:rsidR="00011F69" w:rsidRPr="00493874" w:rsidRDefault="00C81F75" w:rsidP="00011F69">
      <w:pPr>
        <w:pStyle w:val="ListParagraph"/>
        <w:numPr>
          <w:ilvl w:val="0"/>
          <w:numId w:val="2"/>
        </w:numPr>
        <w:rPr>
          <w:rFonts w:cs="Calibri"/>
        </w:rPr>
      </w:pPr>
      <w:proofErr w:type="gramStart"/>
      <w:r w:rsidRPr="00493874">
        <w:rPr>
          <w:rFonts w:cs="Calibri"/>
          <w:b/>
          <w:bCs/>
        </w:rPr>
        <w:t>f</w:t>
      </w:r>
      <w:r w:rsidR="00011F69" w:rsidRPr="00493874">
        <w:rPr>
          <w:rFonts w:cs="Calibri"/>
          <w:b/>
          <w:bCs/>
        </w:rPr>
        <w:t>lagpole</w:t>
      </w:r>
      <w:proofErr w:type="gramEnd"/>
      <w:r w:rsidR="00011F69" w:rsidRPr="00493874">
        <w:rPr>
          <w:rFonts w:cs="Calibri"/>
          <w:b/>
          <w:bCs/>
        </w:rPr>
        <w:t xml:space="preserve"> lights</w:t>
      </w:r>
      <w:r w:rsidR="00011F69" w:rsidRPr="00493874">
        <w:rPr>
          <w:rFonts w:cs="Calibri"/>
        </w:rPr>
        <w:t xml:space="preserve"> have been installed and approved.</w:t>
      </w:r>
    </w:p>
    <w:p w:rsidR="00011F69" w:rsidRPr="00493874" w:rsidRDefault="00C81F75" w:rsidP="00011F69">
      <w:pPr>
        <w:pStyle w:val="ListParagraph"/>
        <w:numPr>
          <w:ilvl w:val="0"/>
          <w:numId w:val="2"/>
        </w:numPr>
        <w:rPr>
          <w:rFonts w:cs="Calibri"/>
          <w:u w:val="single"/>
        </w:rPr>
      </w:pPr>
      <w:proofErr w:type="gramStart"/>
      <w:r w:rsidRPr="00493874">
        <w:rPr>
          <w:rFonts w:cs="Calibri"/>
          <w:b/>
          <w:bCs/>
        </w:rPr>
        <w:t>n</w:t>
      </w:r>
      <w:r w:rsidR="00011F69" w:rsidRPr="00493874">
        <w:rPr>
          <w:rFonts w:cs="Calibri"/>
          <w:b/>
          <w:bCs/>
        </w:rPr>
        <w:t>oxious</w:t>
      </w:r>
      <w:proofErr w:type="gramEnd"/>
      <w:r w:rsidR="00011F69" w:rsidRPr="00493874">
        <w:rPr>
          <w:rFonts w:cs="Calibri"/>
          <w:b/>
          <w:bCs/>
        </w:rPr>
        <w:t xml:space="preserve"> weed letters</w:t>
      </w:r>
      <w:r w:rsidR="00011F69" w:rsidRPr="00493874">
        <w:rPr>
          <w:rFonts w:cs="Calibri"/>
        </w:rPr>
        <w:t xml:space="preserve"> should be sent out next year to all undeveloped lots so that the 30-day warning can elapse before seed germination; </w:t>
      </w:r>
      <w:r w:rsidR="00011F69" w:rsidRPr="00493874">
        <w:rPr>
          <w:rFonts w:cs="Calibri"/>
          <w:u w:val="single"/>
        </w:rPr>
        <w:t>by consensus, the board approved this change.</w:t>
      </w:r>
    </w:p>
    <w:p w:rsidR="00011F69" w:rsidRPr="00493874" w:rsidRDefault="00C81F75" w:rsidP="00011F69">
      <w:pPr>
        <w:pStyle w:val="ListParagraph"/>
        <w:numPr>
          <w:ilvl w:val="0"/>
          <w:numId w:val="2"/>
        </w:numPr>
        <w:rPr>
          <w:rFonts w:cs="Calibri"/>
        </w:rPr>
      </w:pPr>
      <w:proofErr w:type="gramStart"/>
      <w:r w:rsidRPr="00493874">
        <w:rPr>
          <w:rFonts w:cs="Calibri"/>
        </w:rPr>
        <w:t>n</w:t>
      </w:r>
      <w:r w:rsidR="00011F69" w:rsidRPr="00493874">
        <w:rPr>
          <w:rFonts w:cs="Calibri"/>
        </w:rPr>
        <w:t>o</w:t>
      </w:r>
      <w:proofErr w:type="gramEnd"/>
      <w:r w:rsidR="00011F69" w:rsidRPr="00493874">
        <w:rPr>
          <w:rFonts w:cs="Calibri"/>
          <w:b/>
          <w:bCs/>
        </w:rPr>
        <w:t xml:space="preserve"> signs</w:t>
      </w:r>
      <w:r w:rsidR="00011F69" w:rsidRPr="00493874">
        <w:rPr>
          <w:rFonts w:cs="Calibri"/>
        </w:rPr>
        <w:t xml:space="preserve"> regarding dogs on leashes, etc., have been posted;  two sets of signs (large brown, small yellow) were displayed; some sets may have been mislaid.  Mike W volunteered to locate the signs.  Nancy Miller reminded that the Athletic Club had volunteered to be a permanent and single repository for the signs.  </w:t>
      </w:r>
      <w:r w:rsidR="00011F69" w:rsidRPr="00493874">
        <w:rPr>
          <w:rFonts w:cs="Calibri"/>
          <w:u w:val="single"/>
        </w:rPr>
        <w:t>John G suggested approval of storage at the Athletic Club and the board agreed by consensus.</w:t>
      </w:r>
    </w:p>
    <w:p w:rsidR="00F238DE" w:rsidRPr="00493874" w:rsidRDefault="00F238DE" w:rsidP="00011F69">
      <w:pPr>
        <w:pStyle w:val="ListParagraph"/>
        <w:numPr>
          <w:ilvl w:val="0"/>
          <w:numId w:val="2"/>
        </w:numPr>
        <w:rPr>
          <w:rFonts w:cs="Calibri"/>
        </w:rPr>
      </w:pPr>
      <w:r w:rsidRPr="00493874">
        <w:rPr>
          <w:rFonts w:cs="Calibri"/>
        </w:rPr>
        <w:t>Nancy conveyed a question from a home-owner regarding hydrant maintenance.  John G answered that George Wilson (CCFD#9) had inspected approximately two years ago.  Mike Wandell added that maintenance should be regular and we should document it, as we have to be sure we are in compliance.</w:t>
      </w:r>
    </w:p>
    <w:p w:rsidR="00F238DE" w:rsidRPr="00493874" w:rsidRDefault="00F238DE" w:rsidP="00F238DE">
      <w:pPr>
        <w:pStyle w:val="ListParagraph"/>
        <w:rPr>
          <w:rFonts w:cs="Calibri"/>
        </w:rPr>
      </w:pPr>
    </w:p>
    <w:p w:rsidR="00F238DE" w:rsidRPr="00493874" w:rsidRDefault="00F238DE" w:rsidP="00F238DE">
      <w:pPr>
        <w:pStyle w:val="ListParagraph"/>
        <w:ind w:left="0"/>
        <w:rPr>
          <w:rFonts w:cs="Calibri"/>
        </w:rPr>
      </w:pPr>
      <w:r w:rsidRPr="00493874">
        <w:rPr>
          <w:rFonts w:cs="Calibri"/>
          <w:b/>
          <w:bCs/>
        </w:rPr>
        <w:t>Roads</w:t>
      </w:r>
      <w:r w:rsidRPr="00493874">
        <w:rPr>
          <w:rFonts w:cs="Calibri"/>
        </w:rPr>
        <w:t xml:space="preserve">:  Carol Billesbach reported that </w:t>
      </w:r>
    </w:p>
    <w:p w:rsidR="00F238DE" w:rsidRPr="00493874" w:rsidRDefault="00F238DE" w:rsidP="00F238DE">
      <w:pPr>
        <w:pStyle w:val="ListParagraph"/>
        <w:numPr>
          <w:ilvl w:val="0"/>
          <w:numId w:val="3"/>
        </w:numPr>
        <w:rPr>
          <w:rFonts w:cs="Calibri"/>
        </w:rPr>
      </w:pPr>
      <w:proofErr w:type="gramStart"/>
      <w:r w:rsidRPr="00493874">
        <w:rPr>
          <w:rFonts w:cs="Calibri"/>
        </w:rPr>
        <w:t>the</w:t>
      </w:r>
      <w:proofErr w:type="gramEnd"/>
      <w:r w:rsidRPr="00493874">
        <w:rPr>
          <w:rFonts w:cs="Calibri"/>
        </w:rPr>
        <w:t xml:space="preserve"> patching of the roads is completed.  As part of the project, water valves were located for the hydrants and raised to street level.</w:t>
      </w:r>
    </w:p>
    <w:p w:rsidR="00F238DE" w:rsidRPr="00493874" w:rsidRDefault="00FD6FC5" w:rsidP="00F238DE">
      <w:pPr>
        <w:pStyle w:val="ListParagraph"/>
        <w:numPr>
          <w:ilvl w:val="0"/>
          <w:numId w:val="3"/>
        </w:numPr>
        <w:rPr>
          <w:rFonts w:cs="Calibri"/>
        </w:rPr>
      </w:pPr>
      <w:r w:rsidRPr="00493874">
        <w:rPr>
          <w:rFonts w:cs="Calibri"/>
        </w:rPr>
        <w:t>Carol</w:t>
      </w:r>
      <w:r w:rsidR="00F238DE" w:rsidRPr="00493874">
        <w:rPr>
          <w:rFonts w:cs="Calibri"/>
        </w:rPr>
        <w:t xml:space="preserve"> will continue contact with A&amp;W Paving to do chip-sealing next year.  She will have more details at the next meeting.</w:t>
      </w:r>
    </w:p>
    <w:p w:rsidR="00F238DE" w:rsidRPr="00493874" w:rsidRDefault="00F238DE" w:rsidP="00F238DE">
      <w:pPr>
        <w:pStyle w:val="ListParagraph"/>
        <w:rPr>
          <w:rFonts w:cs="Calibri"/>
        </w:rPr>
      </w:pPr>
    </w:p>
    <w:p w:rsidR="00F238DE" w:rsidRPr="00493874" w:rsidRDefault="00F238DE" w:rsidP="00F238DE">
      <w:pPr>
        <w:pStyle w:val="ListParagraph"/>
        <w:ind w:left="0"/>
        <w:rPr>
          <w:rFonts w:cs="Calibri"/>
        </w:rPr>
      </w:pPr>
      <w:r w:rsidRPr="00493874">
        <w:rPr>
          <w:rFonts w:cs="Calibri"/>
          <w:b/>
          <w:bCs/>
        </w:rPr>
        <w:t>Water</w:t>
      </w:r>
      <w:r w:rsidRPr="00493874">
        <w:rPr>
          <w:rFonts w:cs="Calibri"/>
        </w:rPr>
        <w:t>:  Dave Reynolds reported that</w:t>
      </w:r>
    </w:p>
    <w:p w:rsidR="00F238DE" w:rsidRPr="00493874" w:rsidRDefault="00F238DE" w:rsidP="00F238DE">
      <w:pPr>
        <w:pStyle w:val="ListParagraph"/>
        <w:numPr>
          <w:ilvl w:val="0"/>
          <w:numId w:val="4"/>
        </w:numPr>
        <w:rPr>
          <w:rFonts w:cs="Calibri"/>
        </w:rPr>
      </w:pPr>
      <w:r w:rsidRPr="00493874">
        <w:rPr>
          <w:rFonts w:cs="Calibri"/>
        </w:rPr>
        <w:t xml:space="preserve">Cary Eller has advised with regard to metering </w:t>
      </w:r>
    </w:p>
    <w:p w:rsidR="00F238DE" w:rsidRPr="00493874" w:rsidRDefault="00F238DE" w:rsidP="00F238DE">
      <w:pPr>
        <w:pStyle w:val="ListParagraph"/>
        <w:numPr>
          <w:ilvl w:val="1"/>
          <w:numId w:val="4"/>
        </w:numPr>
        <w:rPr>
          <w:rFonts w:cs="Calibri"/>
        </w:rPr>
      </w:pPr>
      <w:proofErr w:type="gramStart"/>
      <w:r w:rsidRPr="00493874">
        <w:rPr>
          <w:rFonts w:cs="Calibri"/>
        </w:rPr>
        <w:t>that</w:t>
      </w:r>
      <w:proofErr w:type="gramEnd"/>
      <w:r w:rsidRPr="00493874">
        <w:rPr>
          <w:rFonts w:cs="Calibri"/>
        </w:rPr>
        <w:t xml:space="preserve"> a condo building can have one meter installed, but that two residences cannot share a meter.</w:t>
      </w:r>
    </w:p>
    <w:p w:rsidR="00F238DE" w:rsidRPr="00493874" w:rsidRDefault="00F238DE" w:rsidP="00F238DE">
      <w:pPr>
        <w:pStyle w:val="ListParagraph"/>
        <w:numPr>
          <w:ilvl w:val="1"/>
          <w:numId w:val="4"/>
        </w:numPr>
        <w:rPr>
          <w:rFonts w:cs="Calibri"/>
        </w:rPr>
      </w:pPr>
      <w:proofErr w:type="gramStart"/>
      <w:r w:rsidRPr="00493874">
        <w:rPr>
          <w:rFonts w:cs="Calibri"/>
        </w:rPr>
        <w:t>touch-pad</w:t>
      </w:r>
      <w:proofErr w:type="gramEnd"/>
      <w:r w:rsidRPr="00493874">
        <w:rPr>
          <w:rFonts w:cs="Calibri"/>
        </w:rPr>
        <w:t xml:space="preserve"> reading is compatible with later installation of radio monitoring, if</w:t>
      </w:r>
      <w:r w:rsidR="00E4201C">
        <w:rPr>
          <w:rFonts w:cs="Calibri"/>
        </w:rPr>
        <w:t xml:space="preserve"> </w:t>
      </w:r>
      <w:r w:rsidRPr="00493874">
        <w:rPr>
          <w:rFonts w:cs="Calibri"/>
        </w:rPr>
        <w:t>desired.</w:t>
      </w:r>
    </w:p>
    <w:p w:rsidR="00F238DE" w:rsidRPr="00493874" w:rsidRDefault="00F238DE" w:rsidP="00F238DE">
      <w:pPr>
        <w:pStyle w:val="ListParagraph"/>
        <w:numPr>
          <w:ilvl w:val="1"/>
          <w:numId w:val="4"/>
        </w:numPr>
        <w:rPr>
          <w:rFonts w:cs="Calibri"/>
        </w:rPr>
      </w:pPr>
      <w:proofErr w:type="gramStart"/>
      <w:r w:rsidRPr="00493874">
        <w:rPr>
          <w:rFonts w:cs="Calibri"/>
        </w:rPr>
        <w:t>that</w:t>
      </w:r>
      <w:proofErr w:type="gramEnd"/>
      <w:r w:rsidRPr="00493874">
        <w:rPr>
          <w:rFonts w:cs="Calibri"/>
        </w:rPr>
        <w:t xml:space="preserve"> both electronic methods are much more expensive, putting the cost between $250,000 and $150,000, depending on other details</w:t>
      </w:r>
      <w:r w:rsidR="002863E0" w:rsidRPr="00493874">
        <w:rPr>
          <w:rFonts w:cs="Calibri"/>
        </w:rPr>
        <w:t>.</w:t>
      </w:r>
    </w:p>
    <w:p w:rsidR="00F238DE" w:rsidRPr="00493874" w:rsidRDefault="00142EA9" w:rsidP="00F238DE">
      <w:pPr>
        <w:pStyle w:val="ListParagraph"/>
        <w:numPr>
          <w:ilvl w:val="0"/>
          <w:numId w:val="4"/>
        </w:numPr>
        <w:rPr>
          <w:rFonts w:cs="Calibri"/>
        </w:rPr>
      </w:pPr>
      <w:proofErr w:type="gramStart"/>
      <w:r w:rsidRPr="00493874">
        <w:rPr>
          <w:rFonts w:cs="Calibri"/>
        </w:rPr>
        <w:t>a</w:t>
      </w:r>
      <w:proofErr w:type="gramEnd"/>
      <w:r w:rsidR="00B1418E" w:rsidRPr="00493874">
        <w:rPr>
          <w:rFonts w:cs="Calibri"/>
        </w:rPr>
        <w:t xml:space="preserve"> manually read 3” meter</w:t>
      </w:r>
      <w:r w:rsidR="00F238DE" w:rsidRPr="00493874">
        <w:rPr>
          <w:rFonts w:cs="Calibri"/>
        </w:rPr>
        <w:t xml:space="preserve"> at the wellhead </w:t>
      </w:r>
      <w:r w:rsidR="00B1418E" w:rsidRPr="00493874">
        <w:rPr>
          <w:rFonts w:cs="Calibri"/>
        </w:rPr>
        <w:t xml:space="preserve">would </w:t>
      </w:r>
      <w:r w:rsidR="00F238DE" w:rsidRPr="00493874">
        <w:rPr>
          <w:rFonts w:cs="Calibri"/>
        </w:rPr>
        <w:t>cost about $3000</w:t>
      </w:r>
      <w:r w:rsidR="00B1418E" w:rsidRPr="00493874">
        <w:rPr>
          <w:rFonts w:cs="Calibri"/>
        </w:rPr>
        <w:t xml:space="preserve">, but </w:t>
      </w:r>
      <w:r w:rsidR="00B1418E" w:rsidRPr="00493874">
        <w:rPr>
          <w:rFonts w:cs="Calibri"/>
          <w:color w:val="000000"/>
        </w:rPr>
        <w:t>the fully installed cost using a touch-wand meter is more, about $4800.  In part because of the cost, Dave withdrew his previous recommendation to install a meter at reservoir two at this time.  There was no objection.</w:t>
      </w:r>
    </w:p>
    <w:p w:rsidR="00F238DE" w:rsidRPr="00493874" w:rsidRDefault="00F238DE" w:rsidP="00F238DE">
      <w:pPr>
        <w:pStyle w:val="ListParagraph"/>
        <w:numPr>
          <w:ilvl w:val="0"/>
          <w:numId w:val="4"/>
        </w:numPr>
        <w:rPr>
          <w:rFonts w:cs="Calibri"/>
        </w:rPr>
      </w:pPr>
      <w:proofErr w:type="gramStart"/>
      <w:r w:rsidRPr="00493874">
        <w:rPr>
          <w:rFonts w:cs="Calibri"/>
        </w:rPr>
        <w:t>the</w:t>
      </w:r>
      <w:proofErr w:type="gramEnd"/>
      <w:r w:rsidRPr="00493874">
        <w:rPr>
          <w:rFonts w:cs="Calibri"/>
        </w:rPr>
        <w:t xml:space="preserve"> costs of metering and labor will be checked as part of the reserve study</w:t>
      </w:r>
      <w:r w:rsidR="002863E0" w:rsidRPr="00493874">
        <w:rPr>
          <w:rFonts w:cs="Calibri"/>
        </w:rPr>
        <w:t>.</w:t>
      </w:r>
    </w:p>
    <w:p w:rsidR="00F238DE" w:rsidRPr="00493874" w:rsidRDefault="00F238DE" w:rsidP="00F238DE">
      <w:pPr>
        <w:pStyle w:val="ListParagraph"/>
        <w:numPr>
          <w:ilvl w:val="0"/>
          <w:numId w:val="4"/>
        </w:numPr>
        <w:rPr>
          <w:rFonts w:cs="Calibri"/>
        </w:rPr>
      </w:pPr>
      <w:proofErr w:type="gramStart"/>
      <w:r w:rsidRPr="00493874">
        <w:rPr>
          <w:rFonts w:cs="Calibri"/>
        </w:rPr>
        <w:t>the</w:t>
      </w:r>
      <w:proofErr w:type="gramEnd"/>
      <w:r w:rsidRPr="00493874">
        <w:rPr>
          <w:rFonts w:cs="Calibri"/>
        </w:rPr>
        <w:t xml:space="preserve"> metering project will be done by Summer</w:t>
      </w:r>
      <w:r w:rsidR="002863E0" w:rsidRPr="00493874">
        <w:rPr>
          <w:rFonts w:cs="Calibri"/>
        </w:rPr>
        <w:t xml:space="preserve"> 2016, and will use a competitive bid process.</w:t>
      </w:r>
    </w:p>
    <w:p w:rsidR="00B1418E" w:rsidRPr="00493874" w:rsidRDefault="00FD6FC5" w:rsidP="008C60F8">
      <w:pPr>
        <w:pStyle w:val="ListParagraph"/>
        <w:numPr>
          <w:ilvl w:val="0"/>
          <w:numId w:val="4"/>
        </w:numPr>
        <w:rPr>
          <w:rFonts w:cs="Calibri"/>
        </w:rPr>
      </w:pPr>
      <w:r w:rsidRPr="00493874">
        <w:rPr>
          <w:rFonts w:cs="Calibri"/>
        </w:rPr>
        <w:lastRenderedPageBreak/>
        <w:t>Dave</w:t>
      </w:r>
      <w:r w:rsidR="002863E0" w:rsidRPr="00493874">
        <w:rPr>
          <w:rFonts w:cs="Calibri"/>
        </w:rPr>
        <w:t xml:space="preserve"> will recommend a method for reading the meters, but is aware of cost and snow issues; he anticipates recommending </w:t>
      </w:r>
      <w:r w:rsidR="00B1418E" w:rsidRPr="00493874">
        <w:rPr>
          <w:rFonts w:cs="Calibri"/>
          <w:color w:val="000000"/>
        </w:rPr>
        <w:t>manually read meters at resid</w:t>
      </w:r>
      <w:r w:rsidR="005112BF" w:rsidRPr="00493874">
        <w:rPr>
          <w:rFonts w:cs="Calibri"/>
          <w:color w:val="000000"/>
        </w:rPr>
        <w:t>ences, to be routinely read</w:t>
      </w:r>
      <w:r w:rsidR="00B1418E" w:rsidRPr="00493874">
        <w:rPr>
          <w:rFonts w:cs="Calibri"/>
          <w:color w:val="000000"/>
        </w:rPr>
        <w:t xml:space="preserve"> two or three times a year.</w:t>
      </w:r>
    </w:p>
    <w:p w:rsidR="00F2496A" w:rsidRPr="00493874" w:rsidRDefault="002863E0" w:rsidP="008C60F8">
      <w:pPr>
        <w:rPr>
          <w:rFonts w:cs="Calibri"/>
        </w:rPr>
      </w:pPr>
      <w:r w:rsidRPr="00493874">
        <w:rPr>
          <w:rFonts w:cs="Calibri"/>
        </w:rPr>
        <w:t xml:space="preserve">Discussion followed concerning possible </w:t>
      </w:r>
      <w:r w:rsidR="00A54FC8" w:rsidRPr="00493874">
        <w:rPr>
          <w:rFonts w:cs="Calibri"/>
        </w:rPr>
        <w:t xml:space="preserve">CA </w:t>
      </w:r>
      <w:r w:rsidRPr="00493874">
        <w:rPr>
          <w:rFonts w:cs="Calibri"/>
        </w:rPr>
        <w:t xml:space="preserve">subsidization of </w:t>
      </w:r>
      <w:r w:rsidR="00A54FC8" w:rsidRPr="00493874">
        <w:rPr>
          <w:rFonts w:cs="Calibri"/>
        </w:rPr>
        <w:t xml:space="preserve">the meter installation </w:t>
      </w:r>
      <w:r w:rsidRPr="00493874">
        <w:rPr>
          <w:rFonts w:cs="Calibri"/>
        </w:rPr>
        <w:t>cost, depending on financial and regul</w:t>
      </w:r>
      <w:r w:rsidR="00A54FC8" w:rsidRPr="00493874">
        <w:rPr>
          <w:rFonts w:cs="Calibri"/>
        </w:rPr>
        <w:t xml:space="preserve">atory circumstances at the time.  Dave stated that </w:t>
      </w:r>
      <w:r w:rsidR="008C60F8" w:rsidRPr="00493874">
        <w:rPr>
          <w:rFonts w:cs="Calibri"/>
        </w:rPr>
        <w:t xml:space="preserve">the covenants refer to a water system and that </w:t>
      </w:r>
      <w:r w:rsidR="00A54FC8" w:rsidRPr="00493874">
        <w:rPr>
          <w:rFonts w:cs="Calibri"/>
        </w:rPr>
        <w:t>in his work he had been assuming that the wellhead, etc. was part of the water system infrastructure that is being conveyed to the CA in the MOU.  He asked if there was any reason that the wellhead is not part of the water system infrastructure.  General agreement affirmed that there was no such reason.</w:t>
      </w:r>
    </w:p>
    <w:p w:rsidR="002863E0" w:rsidRPr="00493874" w:rsidRDefault="002863E0" w:rsidP="002863E0">
      <w:pPr>
        <w:rPr>
          <w:rFonts w:cs="Calibri"/>
          <w:i/>
          <w:iCs/>
        </w:rPr>
      </w:pPr>
    </w:p>
    <w:p w:rsidR="002863E0" w:rsidRPr="00493874" w:rsidRDefault="002863E0" w:rsidP="002863E0">
      <w:pPr>
        <w:rPr>
          <w:rFonts w:cs="Calibri"/>
        </w:rPr>
      </w:pPr>
      <w:r w:rsidRPr="00493874">
        <w:rPr>
          <w:rFonts w:cs="Calibri"/>
          <w:b/>
          <w:bCs/>
        </w:rPr>
        <w:t>Old Business</w:t>
      </w:r>
      <w:r w:rsidRPr="00493874">
        <w:rPr>
          <w:rFonts w:cs="Calibri"/>
        </w:rPr>
        <w:t>:</w:t>
      </w:r>
    </w:p>
    <w:p w:rsidR="00AB107D" w:rsidRPr="00493874" w:rsidRDefault="00AB107D" w:rsidP="002863E0">
      <w:pPr>
        <w:rPr>
          <w:rFonts w:cs="Calibri"/>
        </w:rPr>
      </w:pPr>
    </w:p>
    <w:p w:rsidR="002863E0" w:rsidRPr="00493874" w:rsidRDefault="002863E0" w:rsidP="002863E0">
      <w:pPr>
        <w:rPr>
          <w:rFonts w:cs="Calibri"/>
        </w:rPr>
      </w:pPr>
      <w:r w:rsidRPr="00493874">
        <w:rPr>
          <w:rFonts w:cs="Calibri"/>
          <w:b/>
          <w:bCs/>
        </w:rPr>
        <w:t>Documents Policy</w:t>
      </w:r>
      <w:r w:rsidRPr="00493874">
        <w:rPr>
          <w:rFonts w:cs="Calibri"/>
        </w:rPr>
        <w:t>:</w:t>
      </w:r>
    </w:p>
    <w:p w:rsidR="002863E0" w:rsidRPr="00493874" w:rsidRDefault="002863E0" w:rsidP="002863E0">
      <w:pPr>
        <w:rPr>
          <w:rFonts w:cs="Calibri"/>
        </w:rPr>
      </w:pPr>
      <w:r w:rsidRPr="00493874">
        <w:rPr>
          <w:rFonts w:cs="Calibri"/>
        </w:rPr>
        <w:t>Nancy moved that the Documents Retention Policy be adopted as circulated.  Dave seconded.</w:t>
      </w:r>
      <w:r w:rsidR="00F32119" w:rsidRPr="00493874">
        <w:rPr>
          <w:rFonts w:cs="Calibri"/>
        </w:rPr>
        <w:t xml:space="preserve">  Dave explained that the change from 7 years to 5 years retention </w:t>
      </w:r>
      <w:r w:rsidR="00A54FC8" w:rsidRPr="00493874">
        <w:rPr>
          <w:rFonts w:cs="Calibri"/>
        </w:rPr>
        <w:t xml:space="preserve">of bank statements and invoices </w:t>
      </w:r>
      <w:r w:rsidR="00F32119" w:rsidRPr="00493874">
        <w:rPr>
          <w:rFonts w:cs="Calibri"/>
        </w:rPr>
        <w:t xml:space="preserve">was made based on the CPA’s comment </w:t>
      </w:r>
      <w:proofErr w:type="gramStart"/>
      <w:r w:rsidR="00F32119" w:rsidRPr="00493874">
        <w:rPr>
          <w:rFonts w:cs="Calibri"/>
        </w:rPr>
        <w:t>that</w:t>
      </w:r>
      <w:proofErr w:type="gramEnd"/>
      <w:r w:rsidR="00F32119" w:rsidRPr="00493874">
        <w:rPr>
          <w:rFonts w:cs="Calibri"/>
        </w:rPr>
        <w:t xml:space="preserve"> five years was sufficient.  Current year’s invoices would be stored at Esther’s.  </w:t>
      </w:r>
      <w:r w:rsidR="00F32119" w:rsidRPr="00493874">
        <w:rPr>
          <w:rFonts w:cs="Calibri"/>
          <w:u w:val="single"/>
        </w:rPr>
        <w:t>Motion passed unanimously.</w:t>
      </w:r>
      <w:r w:rsidR="00F32119" w:rsidRPr="00493874">
        <w:rPr>
          <w:rFonts w:cs="Calibri"/>
        </w:rPr>
        <w:t xml:space="preserve">  (Policy is attached at end of minutes.)  Policy will be posted on the website.</w:t>
      </w:r>
    </w:p>
    <w:p w:rsidR="00F32119" w:rsidRPr="00493874" w:rsidRDefault="00F32119" w:rsidP="002863E0">
      <w:pPr>
        <w:rPr>
          <w:rFonts w:cs="Calibri"/>
        </w:rPr>
      </w:pPr>
    </w:p>
    <w:p w:rsidR="00F32119" w:rsidRPr="00493874" w:rsidRDefault="00F32119" w:rsidP="002863E0">
      <w:pPr>
        <w:rPr>
          <w:rFonts w:cs="Calibri"/>
        </w:rPr>
      </w:pPr>
      <w:r w:rsidRPr="00493874">
        <w:rPr>
          <w:rFonts w:cs="Calibri"/>
          <w:b/>
          <w:bCs/>
        </w:rPr>
        <w:t>Reserves</w:t>
      </w:r>
      <w:r w:rsidR="00377E82" w:rsidRPr="00493874">
        <w:rPr>
          <w:rFonts w:cs="Calibri"/>
        </w:rPr>
        <w:t>:  Dave reported that he and John G and the engineer are defining the scope of the work and will likely be doing the field work in October.  There will be no report until then.</w:t>
      </w:r>
    </w:p>
    <w:p w:rsidR="00377E82" w:rsidRPr="00493874" w:rsidRDefault="00377E82" w:rsidP="002863E0">
      <w:pPr>
        <w:rPr>
          <w:rFonts w:cs="Calibri"/>
        </w:rPr>
      </w:pPr>
    </w:p>
    <w:p w:rsidR="00377E82" w:rsidRPr="00493874" w:rsidRDefault="00377E82" w:rsidP="002863E0">
      <w:pPr>
        <w:rPr>
          <w:rFonts w:cs="Calibri"/>
        </w:rPr>
      </w:pPr>
      <w:r w:rsidRPr="00493874">
        <w:rPr>
          <w:rFonts w:cs="Calibri"/>
        </w:rPr>
        <w:t xml:space="preserve">Dave also reported that the accountant will do an external review of accounting procedures and develop a list of recommendations that we should be following.  Already mentioned </w:t>
      </w:r>
      <w:proofErr w:type="gramStart"/>
      <w:r w:rsidRPr="00493874">
        <w:rPr>
          <w:rFonts w:cs="Calibri"/>
        </w:rPr>
        <w:t>are that</w:t>
      </w:r>
      <w:proofErr w:type="gramEnd"/>
    </w:p>
    <w:p w:rsidR="00377E82" w:rsidRPr="00493874" w:rsidRDefault="00377E82" w:rsidP="00377E82">
      <w:pPr>
        <w:numPr>
          <w:ilvl w:val="0"/>
          <w:numId w:val="5"/>
        </w:numPr>
        <w:rPr>
          <w:rFonts w:cs="Calibri"/>
          <w:u w:val="single"/>
        </w:rPr>
      </w:pPr>
      <w:proofErr w:type="gramStart"/>
      <w:r w:rsidRPr="00493874">
        <w:rPr>
          <w:rFonts w:cs="Calibri"/>
        </w:rPr>
        <w:t>treasurer</w:t>
      </w:r>
      <w:proofErr w:type="gramEnd"/>
      <w:r w:rsidRPr="00493874">
        <w:rPr>
          <w:rFonts w:cs="Calibri"/>
        </w:rPr>
        <w:t xml:space="preserve"> should get duplicates of bank statements.</w:t>
      </w:r>
    </w:p>
    <w:p w:rsidR="00377E82" w:rsidRPr="00493874" w:rsidRDefault="00377E82" w:rsidP="00377E82">
      <w:pPr>
        <w:numPr>
          <w:ilvl w:val="0"/>
          <w:numId w:val="5"/>
        </w:numPr>
        <w:rPr>
          <w:rFonts w:cs="Calibri"/>
          <w:u w:val="single"/>
        </w:rPr>
      </w:pPr>
      <w:proofErr w:type="gramStart"/>
      <w:r w:rsidRPr="00493874">
        <w:rPr>
          <w:rFonts w:cs="Calibri"/>
        </w:rPr>
        <w:t>there</w:t>
      </w:r>
      <w:proofErr w:type="gramEnd"/>
      <w:r w:rsidRPr="00493874">
        <w:rPr>
          <w:rFonts w:cs="Calibri"/>
        </w:rPr>
        <w:t xml:space="preserve"> should be photocopies of all checks so all is clear to the reviewer of the records.</w:t>
      </w:r>
    </w:p>
    <w:p w:rsidR="00377E82" w:rsidRPr="00493874" w:rsidRDefault="00377E82" w:rsidP="00377E82">
      <w:pPr>
        <w:rPr>
          <w:rFonts w:cs="Calibri"/>
        </w:rPr>
      </w:pPr>
      <w:r w:rsidRPr="00493874">
        <w:rPr>
          <w:rFonts w:cs="Calibri"/>
        </w:rPr>
        <w:t>The accountant also stated that a full accountant’s audit is not required yearly</w:t>
      </w:r>
      <w:proofErr w:type="gramStart"/>
      <w:r w:rsidRPr="00493874">
        <w:rPr>
          <w:rFonts w:cs="Calibri"/>
        </w:rPr>
        <w:t>;  someone</w:t>
      </w:r>
      <w:proofErr w:type="gramEnd"/>
      <w:r w:rsidRPr="00493874">
        <w:rPr>
          <w:rFonts w:cs="Calibri"/>
        </w:rPr>
        <w:t xml:space="preserve"> in the community familiar with accounting and finance and not on the board can do the annual financial review.</w:t>
      </w:r>
    </w:p>
    <w:p w:rsidR="00377E82" w:rsidRPr="00493874" w:rsidRDefault="00377E82" w:rsidP="00377E82">
      <w:pPr>
        <w:rPr>
          <w:rFonts w:cs="Calibri"/>
        </w:rPr>
      </w:pPr>
    </w:p>
    <w:p w:rsidR="00377E82" w:rsidRPr="00493874" w:rsidRDefault="00377E82" w:rsidP="00377E82">
      <w:pPr>
        <w:rPr>
          <w:rFonts w:cs="Calibri"/>
        </w:rPr>
      </w:pPr>
      <w:r w:rsidRPr="00493874">
        <w:rPr>
          <w:rFonts w:cs="Calibri"/>
          <w:b/>
          <w:bCs/>
        </w:rPr>
        <w:t>Propane Tanks</w:t>
      </w:r>
      <w:r w:rsidRPr="00493874">
        <w:rPr>
          <w:rFonts w:cs="Calibri"/>
        </w:rPr>
        <w:t xml:space="preserve">:  John G reported that he has given plans for </w:t>
      </w:r>
      <w:r w:rsidR="00205F4B" w:rsidRPr="00493874">
        <w:rPr>
          <w:rFonts w:cs="Calibri"/>
        </w:rPr>
        <w:t xml:space="preserve">the Resort’s </w:t>
      </w:r>
      <w:r w:rsidRPr="00493874">
        <w:rPr>
          <w:rFonts w:cs="Calibri"/>
        </w:rPr>
        <w:t>propane screens to Kevin Ost</w:t>
      </w:r>
      <w:r w:rsidR="00205F4B" w:rsidRPr="00493874">
        <w:rPr>
          <w:rFonts w:cs="Calibri"/>
        </w:rPr>
        <w:t>ic, who will arrange to have the</w:t>
      </w:r>
      <w:r w:rsidRPr="00493874">
        <w:rPr>
          <w:rFonts w:cs="Calibri"/>
        </w:rPr>
        <w:t xml:space="preserve"> work done.  A similar motif will be used around the air-conditioning units.</w:t>
      </w:r>
    </w:p>
    <w:p w:rsidR="00205F4B" w:rsidRPr="00493874" w:rsidRDefault="00205F4B" w:rsidP="00377E82">
      <w:pPr>
        <w:rPr>
          <w:rFonts w:cs="Calibri"/>
        </w:rPr>
      </w:pPr>
    </w:p>
    <w:p w:rsidR="00205F4B" w:rsidRPr="00493874" w:rsidRDefault="00205F4B" w:rsidP="00377E82">
      <w:pPr>
        <w:rPr>
          <w:rFonts w:cs="Calibri"/>
        </w:rPr>
      </w:pPr>
      <w:r w:rsidRPr="00493874">
        <w:rPr>
          <w:rFonts w:cs="Calibri"/>
          <w:b/>
          <w:bCs/>
        </w:rPr>
        <w:t>Dumpster Management</w:t>
      </w:r>
      <w:r w:rsidRPr="00493874">
        <w:rPr>
          <w:rFonts w:cs="Calibri"/>
        </w:rPr>
        <w:t>:  Bud Olson has talked to Waste Management and they have agreed to replace the heavy dumpster lids with human-friendly ones.</w:t>
      </w:r>
    </w:p>
    <w:p w:rsidR="00205F4B" w:rsidRPr="00493874" w:rsidRDefault="00205F4B" w:rsidP="00377E82">
      <w:pPr>
        <w:rPr>
          <w:rFonts w:cs="Calibri"/>
        </w:rPr>
      </w:pPr>
    </w:p>
    <w:p w:rsidR="009D4597" w:rsidRPr="00493874" w:rsidRDefault="009D4597" w:rsidP="00377E82">
      <w:pPr>
        <w:rPr>
          <w:rFonts w:cs="Calibri"/>
          <w:b/>
          <w:bCs/>
        </w:rPr>
      </w:pPr>
      <w:r w:rsidRPr="00493874">
        <w:rPr>
          <w:rFonts w:cs="Calibri"/>
          <w:b/>
          <w:bCs/>
        </w:rPr>
        <w:t>New Business:</w:t>
      </w:r>
    </w:p>
    <w:p w:rsidR="00AB107D" w:rsidRPr="00493874" w:rsidRDefault="00AB107D" w:rsidP="00377E82">
      <w:pPr>
        <w:rPr>
          <w:rFonts w:cs="Calibri"/>
          <w:b/>
          <w:bCs/>
        </w:rPr>
      </w:pPr>
    </w:p>
    <w:p w:rsidR="00205F4B" w:rsidRPr="00493874" w:rsidRDefault="00205F4B" w:rsidP="008C60F8">
      <w:pPr>
        <w:rPr>
          <w:rFonts w:cs="Calibri"/>
        </w:rPr>
      </w:pPr>
      <w:r w:rsidRPr="00493874">
        <w:rPr>
          <w:rFonts w:cs="Calibri"/>
          <w:b/>
          <w:bCs/>
        </w:rPr>
        <w:t>Water</w:t>
      </w:r>
      <w:r w:rsidRPr="00493874">
        <w:rPr>
          <w:rFonts w:cs="Calibri"/>
        </w:rPr>
        <w:t>:  Mike W stated that</w:t>
      </w:r>
      <w:r w:rsidR="005F5959">
        <w:rPr>
          <w:rFonts w:cs="Calibri"/>
        </w:rPr>
        <w:t>,</w:t>
      </w:r>
      <w:r w:rsidRPr="00493874">
        <w:rPr>
          <w:rFonts w:cs="Calibri"/>
        </w:rPr>
        <w:t xml:space="preserve"> </w:t>
      </w:r>
      <w:r w:rsidR="00411694" w:rsidRPr="00493874">
        <w:rPr>
          <w:rFonts w:cs="Calibri"/>
        </w:rPr>
        <w:t>although Joe Crogan (Foster Pepper</w:t>
      </w:r>
      <w:r w:rsidR="008C60F8" w:rsidRPr="00493874">
        <w:rPr>
          <w:rFonts w:cs="Calibri"/>
        </w:rPr>
        <w:t xml:space="preserve"> water use attorney) found that the </w:t>
      </w:r>
      <w:r w:rsidR="008C60F8" w:rsidRPr="00493874">
        <w:rPr>
          <w:rFonts w:cs="Calibri"/>
          <w:b/>
          <w:bCs/>
        </w:rPr>
        <w:t>water rights</w:t>
      </w:r>
      <w:r w:rsidR="008C60F8" w:rsidRPr="00493874">
        <w:rPr>
          <w:rFonts w:cs="Calibri"/>
        </w:rPr>
        <w:t xml:space="preserve"> are almost certainly owned by the Resort, attachments to the LLC purchase and sale agreement were requested by the KGCA</w:t>
      </w:r>
      <w:r w:rsidR="005F5959">
        <w:rPr>
          <w:rFonts w:cs="Calibri"/>
        </w:rPr>
        <w:t xml:space="preserve"> legal counsel; in order to avoid further legal costs, KGCA asked counsel to proceed without them</w:t>
      </w:r>
      <w:r w:rsidR="008C60F8" w:rsidRPr="00493874">
        <w:rPr>
          <w:rFonts w:cs="Calibri"/>
        </w:rPr>
        <w:t xml:space="preserve"> and they were not provided.  The documents will be needed to finalize the MOU.  </w:t>
      </w:r>
    </w:p>
    <w:p w:rsidR="00A41AAD" w:rsidRPr="00493874" w:rsidRDefault="00A41AAD" w:rsidP="00AB107D">
      <w:pPr>
        <w:rPr>
          <w:rFonts w:cs="Calibri"/>
        </w:rPr>
      </w:pPr>
      <w:r w:rsidRPr="00493874">
        <w:rPr>
          <w:rFonts w:cs="Calibri"/>
        </w:rPr>
        <w:t>Dave commented that his concerns were still present, as they related to the intent concerning water charges, the disposal of the water rights as a community resource, and the future.</w:t>
      </w:r>
    </w:p>
    <w:p w:rsidR="00AB107D" w:rsidRPr="00493874" w:rsidRDefault="00AB107D" w:rsidP="00AB107D">
      <w:pPr>
        <w:rPr>
          <w:rFonts w:cs="Calibri"/>
        </w:rPr>
      </w:pPr>
    </w:p>
    <w:p w:rsidR="00AB107D" w:rsidRPr="00493874" w:rsidRDefault="00777FC8" w:rsidP="00AB107D">
      <w:pPr>
        <w:rPr>
          <w:rFonts w:cs="Calibri"/>
        </w:rPr>
      </w:pPr>
      <w:r w:rsidRPr="00493874">
        <w:rPr>
          <w:rFonts w:cs="Calibri"/>
        </w:rPr>
        <w:t xml:space="preserve">Three areas of concern were separated: </w:t>
      </w:r>
      <w:r w:rsidR="00A41AAD" w:rsidRPr="00493874">
        <w:rPr>
          <w:rFonts w:cs="Calibri"/>
        </w:rPr>
        <w:t>access to the</w:t>
      </w:r>
      <w:r w:rsidRPr="00493874">
        <w:rPr>
          <w:rFonts w:cs="Calibri"/>
        </w:rPr>
        <w:t xml:space="preserve"> water, </w:t>
      </w:r>
      <w:r w:rsidR="00A41AAD" w:rsidRPr="00493874">
        <w:rPr>
          <w:rFonts w:cs="Calibri"/>
        </w:rPr>
        <w:t>purity of the water, a</w:t>
      </w:r>
      <w:r w:rsidRPr="00493874">
        <w:rPr>
          <w:rFonts w:cs="Calibri"/>
        </w:rPr>
        <w:t>nd</w:t>
      </w:r>
      <w:r w:rsidR="00A41AAD" w:rsidRPr="00493874">
        <w:rPr>
          <w:rFonts w:cs="Calibri"/>
        </w:rPr>
        <w:t xml:space="preserve"> cost of the water. </w:t>
      </w:r>
    </w:p>
    <w:p w:rsidR="00A41AAD" w:rsidRPr="00493874" w:rsidRDefault="00A41AAD" w:rsidP="00AB107D">
      <w:pPr>
        <w:rPr>
          <w:rFonts w:cs="Calibri"/>
        </w:rPr>
      </w:pPr>
      <w:r w:rsidRPr="00493874">
        <w:rPr>
          <w:rFonts w:cs="Calibri"/>
        </w:rPr>
        <w:t xml:space="preserve"> </w:t>
      </w:r>
    </w:p>
    <w:p w:rsidR="00A41AAD" w:rsidRPr="00493874" w:rsidRDefault="00AB107D" w:rsidP="00AB107D">
      <w:pPr>
        <w:rPr>
          <w:rFonts w:cs="Calibri"/>
        </w:rPr>
      </w:pPr>
      <w:r w:rsidRPr="00493874">
        <w:rPr>
          <w:rFonts w:cs="Calibri"/>
        </w:rPr>
        <w:lastRenderedPageBreak/>
        <w:t xml:space="preserve">Discussion occurred </w:t>
      </w:r>
      <w:r w:rsidR="00A41AAD" w:rsidRPr="00493874">
        <w:rPr>
          <w:rFonts w:cs="Calibri"/>
        </w:rPr>
        <w:t>about the Resort as a provider to a single customer (the CA) rather than the community (pass-throug</w:t>
      </w:r>
      <w:r w:rsidR="004D7CCC" w:rsidRPr="00493874">
        <w:rPr>
          <w:rFonts w:cs="Calibri"/>
        </w:rPr>
        <w:t xml:space="preserve">h from CA to multiple customers </w:t>
      </w:r>
      <w:r w:rsidRPr="00493874">
        <w:rPr>
          <w:rFonts w:cs="Calibri"/>
        </w:rPr>
        <w:t>or becoming a water district</w:t>
      </w:r>
      <w:r w:rsidR="004D7CCC" w:rsidRPr="00493874">
        <w:rPr>
          <w:rFonts w:cs="Calibri"/>
        </w:rPr>
        <w:t>)</w:t>
      </w:r>
      <w:r w:rsidR="00A41AAD" w:rsidRPr="00493874">
        <w:rPr>
          <w:rFonts w:cs="Calibri"/>
        </w:rPr>
        <w:t>; about the least regulated condition, which seems to be HOA ownership of its own water system; and about the consequences to the customer(s) of the possible sale of the water right.</w:t>
      </w:r>
    </w:p>
    <w:p w:rsidR="00A41AAD" w:rsidRPr="00493874" w:rsidRDefault="00AB107D" w:rsidP="00AB107D">
      <w:pPr>
        <w:rPr>
          <w:rFonts w:cs="Calibri"/>
        </w:rPr>
      </w:pPr>
      <w:r w:rsidRPr="00493874">
        <w:rPr>
          <w:rFonts w:cs="Calibri"/>
        </w:rPr>
        <w:t>Dave explain</w:t>
      </w:r>
      <w:r w:rsidR="00A41AAD" w:rsidRPr="00493874">
        <w:rPr>
          <w:rFonts w:cs="Calibri"/>
        </w:rPr>
        <w:t xml:space="preserve">ed the issue of the </w:t>
      </w:r>
      <w:r w:rsidR="00A41AAD" w:rsidRPr="00493874">
        <w:rPr>
          <w:rFonts w:cs="Calibri"/>
          <w:b/>
          <w:bCs/>
        </w:rPr>
        <w:t>rate base</w:t>
      </w:r>
      <w:r w:rsidR="00A41AAD" w:rsidRPr="00493874">
        <w:rPr>
          <w:rFonts w:cs="Calibri"/>
        </w:rPr>
        <w:t>:  the exploratory, drilling and other costs are already ‘sunk costs’, ie., paid for; the worst-case scenario was posited where the water right was purchased</w:t>
      </w:r>
      <w:r w:rsidRPr="00493874">
        <w:rPr>
          <w:rFonts w:cs="Calibri"/>
        </w:rPr>
        <w:t xml:space="preserve"> by a new owner</w:t>
      </w:r>
      <w:r w:rsidR="00A41AAD" w:rsidRPr="00493874">
        <w:rPr>
          <w:rFonts w:cs="Calibri"/>
        </w:rPr>
        <w:t xml:space="preserve"> and the </w:t>
      </w:r>
      <w:r w:rsidR="00B27CBD" w:rsidRPr="00493874">
        <w:rPr>
          <w:rFonts w:cs="Calibri"/>
        </w:rPr>
        <w:t>base is re-set</w:t>
      </w:r>
      <w:r w:rsidRPr="00493874">
        <w:rPr>
          <w:rFonts w:cs="Calibri"/>
        </w:rPr>
        <w:t>,</w:t>
      </w:r>
      <w:r w:rsidR="00B27CBD" w:rsidRPr="00493874">
        <w:rPr>
          <w:rFonts w:cs="Calibri"/>
        </w:rPr>
        <w:t xml:space="preserve"> with the </w:t>
      </w:r>
      <w:r w:rsidR="00A41AAD" w:rsidRPr="00493874">
        <w:rPr>
          <w:rFonts w:cs="Calibri"/>
        </w:rPr>
        <w:t>recovery of the purchase</w:t>
      </w:r>
      <w:r w:rsidR="00B27CBD" w:rsidRPr="00493874">
        <w:rPr>
          <w:rFonts w:cs="Calibri"/>
        </w:rPr>
        <w:t xml:space="preserve"> price from the customers becoming</w:t>
      </w:r>
      <w:r w:rsidR="00A41AAD" w:rsidRPr="00493874">
        <w:rPr>
          <w:rFonts w:cs="Calibri"/>
        </w:rPr>
        <w:t xml:space="preserve"> part of </w:t>
      </w:r>
      <w:r w:rsidRPr="00493874">
        <w:rPr>
          <w:rFonts w:cs="Calibri"/>
        </w:rPr>
        <w:t>the rate charge</w:t>
      </w:r>
      <w:r w:rsidR="00B27CBD" w:rsidRPr="00493874">
        <w:rPr>
          <w:rFonts w:cs="Calibri"/>
        </w:rPr>
        <w:t xml:space="preserve">.  Mike said that he understood this concern and will focus on addressing this issue in the MOU.  John B remarked that this is a real possibility, as a similar occurrence had happened on Orcas Island.  He added that a rate case is very expensive, would become part of the base, and provided an example of Vancouver, where a water provider went out of business.  Nancy said that the MOU should stipulate provisions that will protect the CA from these possibilities.  Mike remarked that the MOU should deal with this danger that Dave has identified.  </w:t>
      </w:r>
      <w:r w:rsidR="0054664A" w:rsidRPr="00493874">
        <w:rPr>
          <w:rFonts w:cs="Calibri"/>
        </w:rPr>
        <w:t>John G asked whether this issue would be addressed in the next draft; Mike answered ‘yes.’</w:t>
      </w:r>
    </w:p>
    <w:p w:rsidR="0054664A" w:rsidRPr="00493874" w:rsidRDefault="0054664A" w:rsidP="00377E82">
      <w:pPr>
        <w:rPr>
          <w:rFonts w:cs="Calibri"/>
        </w:rPr>
      </w:pPr>
    </w:p>
    <w:p w:rsidR="0054664A" w:rsidRPr="00493874" w:rsidRDefault="0054664A" w:rsidP="00377E82">
      <w:pPr>
        <w:rPr>
          <w:rFonts w:cs="Calibri"/>
        </w:rPr>
      </w:pPr>
      <w:r w:rsidRPr="00493874">
        <w:rPr>
          <w:rFonts w:cs="Calibri"/>
          <w:b/>
          <w:bCs/>
        </w:rPr>
        <w:t>Public Forum</w:t>
      </w:r>
      <w:r w:rsidRPr="00493874">
        <w:rPr>
          <w:rFonts w:cs="Calibri"/>
        </w:rPr>
        <w:t>:</w:t>
      </w:r>
    </w:p>
    <w:p w:rsidR="0054664A" w:rsidRPr="00493874" w:rsidRDefault="0054664A" w:rsidP="00377E82">
      <w:pPr>
        <w:rPr>
          <w:rFonts w:cs="Calibri"/>
        </w:rPr>
      </w:pPr>
      <w:r w:rsidRPr="00493874">
        <w:rPr>
          <w:rFonts w:cs="Calibri"/>
        </w:rPr>
        <w:t xml:space="preserve">Darren Stober spoke to the Board concerning </w:t>
      </w:r>
      <w:r w:rsidRPr="00493874">
        <w:rPr>
          <w:rFonts w:cs="Calibri"/>
          <w:b/>
          <w:bCs/>
        </w:rPr>
        <w:t>outdoor fire regulations</w:t>
      </w:r>
      <w:r w:rsidRPr="00493874">
        <w:rPr>
          <w:rFonts w:cs="Calibri"/>
        </w:rPr>
        <w:t>.  He pointed out that hundreds of outdoor fires are in the campgrounds in the park, and he would like Kahler Glen regulations to allow outdoor fires under some circumstances.  John G asked about Chelan County fire regulations and UL approval on fire containers.  Mike Wandell encourages Darren to draft a provision which could be included in the current revisions of covenants and by-laws connected with the MOU negotiation.</w:t>
      </w:r>
    </w:p>
    <w:p w:rsidR="0054664A" w:rsidRPr="00493874" w:rsidRDefault="0054664A" w:rsidP="00377E82">
      <w:pPr>
        <w:rPr>
          <w:rFonts w:cs="Calibri"/>
        </w:rPr>
      </w:pPr>
    </w:p>
    <w:p w:rsidR="0054664A" w:rsidRPr="00493874" w:rsidRDefault="0054664A" w:rsidP="00377E82">
      <w:pPr>
        <w:rPr>
          <w:rFonts w:cs="Calibri"/>
        </w:rPr>
      </w:pPr>
      <w:r w:rsidRPr="00493874">
        <w:rPr>
          <w:rFonts w:cs="Calibri"/>
        </w:rPr>
        <w:t xml:space="preserve">MaryRose </w:t>
      </w:r>
      <w:proofErr w:type="gramStart"/>
      <w:r w:rsidRPr="00493874">
        <w:rPr>
          <w:rFonts w:cs="Calibri"/>
        </w:rPr>
        <w:t>Henebry  expressed</w:t>
      </w:r>
      <w:proofErr w:type="gramEnd"/>
      <w:r w:rsidRPr="00493874">
        <w:rPr>
          <w:rFonts w:cs="Calibri"/>
        </w:rPr>
        <w:t xml:space="preserve"> her concern about </w:t>
      </w:r>
      <w:r w:rsidRPr="00493874">
        <w:rPr>
          <w:rFonts w:cs="Calibri"/>
          <w:b/>
          <w:bCs/>
        </w:rPr>
        <w:t>ditch and culvert maintenance</w:t>
      </w:r>
      <w:r w:rsidRPr="00493874">
        <w:rPr>
          <w:rFonts w:cs="Calibri"/>
        </w:rPr>
        <w:t xml:space="preserve">, and about planning for run-off.  She has spoken with John G, and she, John G, John B, and Larry Olson inspected the situation last fall.  She accompanied her explanation with a set of photographs of Kahler Glen’s ditches and culverts, and an example of a ditch from the state park. </w:t>
      </w:r>
      <w:r w:rsidR="0049178A" w:rsidRPr="00493874">
        <w:rPr>
          <w:rFonts w:cs="Calibri"/>
        </w:rPr>
        <w:t xml:space="preserve"> Several specific concerns were pointed out.</w:t>
      </w:r>
      <w:r w:rsidRPr="00493874">
        <w:rPr>
          <w:rFonts w:cs="Calibri"/>
        </w:rPr>
        <w:t xml:space="preserve"> John G mentioned that home owners are responsible for maintenance of the culverts beneath their driveways, if any.  Carol Pierce pointed out that the maintenance contract has a performance standard</w:t>
      </w:r>
      <w:proofErr w:type="gramStart"/>
      <w:r w:rsidRPr="00493874">
        <w:rPr>
          <w:rFonts w:cs="Calibri"/>
        </w:rPr>
        <w:t>;  Mike</w:t>
      </w:r>
      <w:proofErr w:type="gramEnd"/>
      <w:r w:rsidRPr="00493874">
        <w:rPr>
          <w:rFonts w:cs="Calibri"/>
        </w:rPr>
        <w:t xml:space="preserve"> W suggested that maintenance be contracted out, since KG crews are occupied.  John G said that he would inspect next week, and that if the Resort crews are unable to do the maintenance, we can decide to contract out.</w:t>
      </w:r>
    </w:p>
    <w:p w:rsidR="0049178A" w:rsidRPr="00493874" w:rsidRDefault="0049178A" w:rsidP="00377E82">
      <w:pPr>
        <w:rPr>
          <w:rFonts w:cs="Calibri"/>
        </w:rPr>
      </w:pPr>
    </w:p>
    <w:p w:rsidR="0049178A" w:rsidRPr="00493874" w:rsidRDefault="0049178A" w:rsidP="00377E82">
      <w:pPr>
        <w:rPr>
          <w:rFonts w:cs="Calibri"/>
        </w:rPr>
      </w:pPr>
      <w:r w:rsidRPr="00493874">
        <w:rPr>
          <w:rFonts w:cs="Calibri"/>
        </w:rPr>
        <w:t xml:space="preserve">Carol Pierce moved that the meeting be </w:t>
      </w:r>
      <w:r w:rsidRPr="00493874">
        <w:rPr>
          <w:rFonts w:cs="Calibri"/>
          <w:b/>
          <w:bCs/>
        </w:rPr>
        <w:t>adjourned</w:t>
      </w:r>
      <w:proofErr w:type="gramStart"/>
      <w:r w:rsidRPr="00493874">
        <w:rPr>
          <w:rFonts w:cs="Calibri"/>
        </w:rPr>
        <w:t>;  Bud</w:t>
      </w:r>
      <w:proofErr w:type="gramEnd"/>
      <w:r w:rsidRPr="00493874">
        <w:rPr>
          <w:rFonts w:cs="Calibri"/>
        </w:rPr>
        <w:t xml:space="preserve"> Olson seconded; the motion passed at 10:20 a.m.</w:t>
      </w:r>
    </w:p>
    <w:p w:rsidR="00687092" w:rsidRPr="00493874" w:rsidRDefault="00687092" w:rsidP="00377E82">
      <w:pPr>
        <w:rPr>
          <w:rFonts w:cs="Calibri"/>
        </w:rPr>
      </w:pPr>
    </w:p>
    <w:p w:rsidR="00687092" w:rsidRPr="00493874" w:rsidRDefault="00687092" w:rsidP="00377E82">
      <w:pPr>
        <w:rPr>
          <w:rFonts w:cs="Calibri"/>
        </w:rPr>
      </w:pPr>
      <w:r w:rsidRPr="00493874">
        <w:rPr>
          <w:rFonts w:cs="Calibri"/>
        </w:rPr>
        <w:t>Respectfully submitted,</w:t>
      </w:r>
    </w:p>
    <w:p w:rsidR="00687092" w:rsidRPr="00493874" w:rsidRDefault="00687092" w:rsidP="00377E82">
      <w:pPr>
        <w:rPr>
          <w:rFonts w:cs="Calibri"/>
        </w:rPr>
      </w:pPr>
      <w:r w:rsidRPr="00493874">
        <w:rPr>
          <w:rFonts w:cs="Calibri"/>
        </w:rPr>
        <w:t>Nancy M. Miller</w:t>
      </w:r>
    </w:p>
    <w:p w:rsidR="00687092" w:rsidRDefault="00687092" w:rsidP="00377E82"/>
    <w:p w:rsidR="00687092" w:rsidRDefault="00687092" w:rsidP="00377E82"/>
    <w:p w:rsidR="00687092" w:rsidRDefault="00687092" w:rsidP="00377E82">
      <w:r>
        <w:br w:type="page"/>
      </w:r>
    </w:p>
    <w:p w:rsidR="00687092" w:rsidRDefault="00687092" w:rsidP="00377E82"/>
    <w:p w:rsidR="00687092" w:rsidRPr="0071742D" w:rsidRDefault="00687092" w:rsidP="00687092">
      <w:pPr>
        <w:widowControl w:val="0"/>
        <w:autoSpaceDE w:val="0"/>
        <w:autoSpaceDN w:val="0"/>
        <w:adjustRightInd w:val="0"/>
        <w:jc w:val="center"/>
        <w:rPr>
          <w:rFonts w:ascii="Arial" w:hAnsi="Arial" w:cs="Arial"/>
          <w:color w:val="000000"/>
          <w:sz w:val="28"/>
          <w:szCs w:val="28"/>
        </w:rPr>
      </w:pPr>
      <w:r w:rsidRPr="0071742D">
        <w:rPr>
          <w:rFonts w:ascii="Arial" w:hAnsi="Arial" w:cs="Arial"/>
          <w:color w:val="000000"/>
          <w:sz w:val="28"/>
          <w:szCs w:val="28"/>
        </w:rPr>
        <w:t>Kahler Glen Community Association</w:t>
      </w:r>
    </w:p>
    <w:p w:rsidR="00687092" w:rsidRPr="0071742D" w:rsidRDefault="00687092" w:rsidP="00687092">
      <w:pPr>
        <w:widowControl w:val="0"/>
        <w:autoSpaceDE w:val="0"/>
        <w:autoSpaceDN w:val="0"/>
        <w:adjustRightInd w:val="0"/>
        <w:jc w:val="center"/>
        <w:rPr>
          <w:rFonts w:ascii="Arial" w:hAnsi="Arial" w:cs="Arial"/>
          <w:color w:val="000000"/>
          <w:sz w:val="28"/>
          <w:szCs w:val="28"/>
        </w:rPr>
      </w:pPr>
    </w:p>
    <w:p w:rsidR="00687092" w:rsidRPr="0071742D" w:rsidRDefault="00687092" w:rsidP="00687092">
      <w:pPr>
        <w:widowControl w:val="0"/>
        <w:autoSpaceDE w:val="0"/>
        <w:autoSpaceDN w:val="0"/>
        <w:adjustRightInd w:val="0"/>
        <w:jc w:val="center"/>
        <w:rPr>
          <w:rFonts w:ascii="Arial" w:hAnsi="Arial" w:cs="Arial"/>
          <w:color w:val="000000"/>
          <w:sz w:val="28"/>
          <w:szCs w:val="28"/>
        </w:rPr>
      </w:pPr>
      <w:r w:rsidRPr="0071742D">
        <w:rPr>
          <w:rFonts w:ascii="Arial" w:hAnsi="Arial" w:cs="Arial"/>
          <w:color w:val="000000"/>
          <w:sz w:val="28"/>
          <w:szCs w:val="28"/>
        </w:rPr>
        <w:t>Owner Examination of Records</w:t>
      </w:r>
    </w:p>
    <w:p w:rsidR="00687092" w:rsidRPr="0071742D" w:rsidRDefault="00687092" w:rsidP="00687092">
      <w:pPr>
        <w:widowControl w:val="0"/>
        <w:autoSpaceDE w:val="0"/>
        <w:autoSpaceDN w:val="0"/>
        <w:adjustRightInd w:val="0"/>
        <w:jc w:val="center"/>
        <w:rPr>
          <w:rFonts w:ascii="Arial" w:hAnsi="Arial" w:cs="Arial"/>
          <w:color w:val="000000"/>
          <w:sz w:val="28"/>
          <w:szCs w:val="28"/>
        </w:rPr>
      </w:pPr>
      <w:proofErr w:type="gramStart"/>
      <w:r w:rsidRPr="0071742D">
        <w:rPr>
          <w:rFonts w:ascii="Arial" w:hAnsi="Arial" w:cs="Arial"/>
          <w:color w:val="000000"/>
          <w:sz w:val="28"/>
          <w:szCs w:val="28"/>
        </w:rPr>
        <w:t>and</w:t>
      </w:r>
      <w:proofErr w:type="gramEnd"/>
    </w:p>
    <w:p w:rsidR="00687092" w:rsidRPr="0071742D" w:rsidRDefault="00687092" w:rsidP="00687092">
      <w:pPr>
        <w:widowControl w:val="0"/>
        <w:autoSpaceDE w:val="0"/>
        <w:autoSpaceDN w:val="0"/>
        <w:adjustRightInd w:val="0"/>
        <w:jc w:val="center"/>
        <w:rPr>
          <w:rFonts w:ascii="Arial" w:hAnsi="Arial" w:cs="Arial"/>
          <w:sz w:val="28"/>
          <w:szCs w:val="28"/>
        </w:rPr>
      </w:pPr>
      <w:r w:rsidRPr="0071742D">
        <w:rPr>
          <w:rFonts w:ascii="Arial" w:hAnsi="Arial" w:cs="Arial"/>
          <w:color w:val="000000"/>
          <w:sz w:val="28"/>
          <w:szCs w:val="28"/>
        </w:rPr>
        <w:t>Document Retention Policy</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This policy is established, in part, pursuant to RCW 64.38.045(2).</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A.  The following records, when extant, shall be available for examination by homeowners, mortgagees, and their agents upon reasonable advance notice at the offices of KGCA's Property Manager at Kahler Glen Golf and Ski Resort, 20700 Clubhouse Drive, Leave</w:t>
      </w:r>
      <w:r>
        <w:rPr>
          <w:rFonts w:ascii="Arial" w:hAnsi="Arial" w:cs="Arial"/>
          <w:sz w:val="20"/>
          <w:szCs w:val="20"/>
        </w:rPr>
        <w:t xml:space="preserve">nworth, Washington.  Selected documents may </w:t>
      </w:r>
      <w:r w:rsidRPr="0071742D">
        <w:rPr>
          <w:rFonts w:ascii="Arial" w:hAnsi="Arial" w:cs="Arial"/>
          <w:sz w:val="20"/>
          <w:szCs w:val="20"/>
        </w:rPr>
        <w:t>also be available, when extan</w:t>
      </w:r>
      <w:r>
        <w:rPr>
          <w:rFonts w:ascii="Arial" w:hAnsi="Arial" w:cs="Arial"/>
          <w:sz w:val="20"/>
          <w:szCs w:val="20"/>
        </w:rPr>
        <w:t>t in electronic form, online.</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(1)  Articles of Incorporation, Bylaws, and Protective Covenants.</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(2)  Minutes of the annual meeting of owners; minutes of meetings of the Board of Directors.</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(3)  Policies adopted by owners or the Board of Directors.</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(4)  The Profit and Loss Budget Performance and the Bank Balances financial statements, updated at least quarterly.</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color w:val="2A2A2A"/>
          <w:sz w:val="20"/>
          <w:szCs w:val="20"/>
        </w:rPr>
      </w:pPr>
      <w:r w:rsidRPr="0071742D">
        <w:rPr>
          <w:rFonts w:ascii="Arial" w:hAnsi="Arial" w:cs="Arial"/>
          <w:sz w:val="20"/>
          <w:szCs w:val="20"/>
        </w:rPr>
        <w:t xml:space="preserve">(5) </w:t>
      </w:r>
      <w:r w:rsidRPr="0071742D">
        <w:rPr>
          <w:rFonts w:ascii="Arial" w:hAnsi="Arial" w:cs="Arial"/>
          <w:color w:val="2A2A2A"/>
          <w:sz w:val="20"/>
          <w:szCs w:val="20"/>
        </w:rPr>
        <w:t>Formal reports created by the Board or received from outside consultants, including, for example, audits and independent financial reviews, water quality reports, and financial reserves studies.</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(6)  Federal income tax returns.</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(7)  Service Agreements.</w:t>
      </w:r>
    </w:p>
    <w:p w:rsidR="00687092" w:rsidRPr="0071742D" w:rsidRDefault="00687092" w:rsidP="00687092">
      <w:pPr>
        <w:widowControl w:val="0"/>
        <w:autoSpaceDE w:val="0"/>
        <w:autoSpaceDN w:val="0"/>
        <w:adjustRightInd w:val="0"/>
        <w:rPr>
          <w:rFonts w:ascii="Arial" w:hAnsi="Arial" w:cs="Arial"/>
          <w:sz w:val="20"/>
          <w:szCs w:val="20"/>
        </w:rPr>
      </w:pPr>
    </w:p>
    <w:p w:rsidR="00687092" w:rsidRPr="00687092"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 xml:space="preserve">(8)  </w:t>
      </w:r>
      <w:r w:rsidRPr="00687092">
        <w:rPr>
          <w:rFonts w:ascii="Arial" w:hAnsi="Arial" w:cs="Arial"/>
          <w:sz w:val="20"/>
          <w:szCs w:val="20"/>
        </w:rPr>
        <w:t>Current roster of owner names and addresses (excluding unlisted phone numbers).</w:t>
      </w:r>
    </w:p>
    <w:p w:rsidR="00687092" w:rsidRPr="00687092" w:rsidRDefault="00687092" w:rsidP="00687092">
      <w:pPr>
        <w:widowControl w:val="0"/>
        <w:autoSpaceDE w:val="0"/>
        <w:autoSpaceDN w:val="0"/>
        <w:adjustRightInd w:val="0"/>
        <w:rPr>
          <w:rFonts w:ascii="Arial" w:hAnsi="Arial" w:cs="Arial"/>
          <w:sz w:val="20"/>
          <w:szCs w:val="20"/>
        </w:rPr>
      </w:pPr>
    </w:p>
    <w:p w:rsidR="00687092" w:rsidRPr="00687092" w:rsidRDefault="00687092" w:rsidP="00687092">
      <w:pPr>
        <w:widowControl w:val="0"/>
        <w:autoSpaceDE w:val="0"/>
        <w:autoSpaceDN w:val="0"/>
        <w:adjustRightInd w:val="0"/>
        <w:rPr>
          <w:rFonts w:ascii="Arial" w:hAnsi="Arial" w:cs="Arial"/>
          <w:sz w:val="20"/>
          <w:szCs w:val="20"/>
        </w:rPr>
      </w:pPr>
      <w:r w:rsidRPr="00687092">
        <w:rPr>
          <w:rFonts w:ascii="Arial" w:hAnsi="Arial" w:cs="Arial"/>
          <w:sz w:val="20"/>
          <w:szCs w:val="20"/>
        </w:rPr>
        <w:t xml:space="preserve">(9)  Bank statements and paid invoices for the prior five years.  </w:t>
      </w:r>
      <w:proofErr w:type="gramStart"/>
      <w:r w:rsidRPr="00687092">
        <w:rPr>
          <w:rFonts w:ascii="Arial" w:hAnsi="Arial" w:cs="Arial"/>
          <w:sz w:val="20"/>
          <w:szCs w:val="20"/>
        </w:rPr>
        <w:t>(Available in hard copy only.</w:t>
      </w:r>
      <w:proofErr w:type="gramEnd"/>
      <w:r w:rsidRPr="00687092">
        <w:rPr>
          <w:rFonts w:ascii="Arial" w:hAnsi="Arial" w:cs="Arial"/>
          <w:sz w:val="20"/>
          <w:szCs w:val="20"/>
        </w:rPr>
        <w:t xml:space="preserve">  Current year’s documents are available only at the office of KGCA’s bookkeeper.)</w:t>
      </w:r>
    </w:p>
    <w:p w:rsidR="00687092" w:rsidRPr="00687092" w:rsidRDefault="00687092" w:rsidP="00687092">
      <w:pPr>
        <w:widowControl w:val="0"/>
        <w:autoSpaceDE w:val="0"/>
        <w:autoSpaceDN w:val="0"/>
        <w:adjustRightInd w:val="0"/>
        <w:rPr>
          <w:rFonts w:ascii="Arial" w:hAnsi="Arial" w:cs="Arial"/>
          <w:sz w:val="20"/>
          <w:szCs w:val="20"/>
        </w:rPr>
      </w:pPr>
    </w:p>
    <w:p w:rsidR="00687092" w:rsidRPr="00687092"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687092">
        <w:rPr>
          <w:rFonts w:ascii="Arial" w:hAnsi="Arial" w:cs="Arial"/>
          <w:sz w:val="20"/>
          <w:szCs w:val="20"/>
        </w:rPr>
        <w:t>B.  The following records shall not be available for routine examination except</w:t>
      </w:r>
      <w:r w:rsidRPr="0071742D">
        <w:rPr>
          <w:rFonts w:ascii="Arial" w:hAnsi="Arial" w:cs="Arial"/>
          <w:sz w:val="20"/>
          <w:szCs w:val="20"/>
        </w:rPr>
        <w:t xml:space="preserve"> as ordered by the Board of Directors:</w:t>
      </w:r>
    </w:p>
    <w:p w:rsidR="00687092" w:rsidRPr="0071742D" w:rsidRDefault="00687092" w:rsidP="00687092">
      <w:pPr>
        <w:widowControl w:val="0"/>
        <w:autoSpaceDE w:val="0"/>
        <w:autoSpaceDN w:val="0"/>
        <w:adjustRightInd w:val="0"/>
        <w:rPr>
          <w:rFonts w:ascii="Arial" w:hAnsi="Arial" w:cs="Arial"/>
          <w:sz w:val="20"/>
          <w:szCs w:val="20"/>
        </w:rPr>
      </w:pPr>
    </w:p>
    <w:p w:rsidR="00687092" w:rsidRDefault="00687092" w:rsidP="00687092">
      <w:pPr>
        <w:widowControl w:val="0"/>
        <w:numPr>
          <w:ilvl w:val="0"/>
          <w:numId w:val="6"/>
        </w:numPr>
        <w:autoSpaceDE w:val="0"/>
        <w:autoSpaceDN w:val="0"/>
        <w:adjustRightInd w:val="0"/>
        <w:rPr>
          <w:rFonts w:ascii="Arial" w:hAnsi="Arial" w:cs="Arial"/>
          <w:sz w:val="20"/>
          <w:szCs w:val="20"/>
        </w:rPr>
      </w:pPr>
      <w:r w:rsidRPr="0071742D">
        <w:rPr>
          <w:rFonts w:ascii="Arial" w:hAnsi="Arial" w:cs="Arial"/>
          <w:sz w:val="20"/>
          <w:szCs w:val="20"/>
        </w:rPr>
        <w:t>Other personally identifiable owner information, such as payment of dues status.</w:t>
      </w:r>
    </w:p>
    <w:p w:rsidR="00687092"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numPr>
          <w:ilvl w:val="0"/>
          <w:numId w:val="6"/>
        </w:numPr>
        <w:autoSpaceDE w:val="0"/>
        <w:autoSpaceDN w:val="0"/>
        <w:adjustRightInd w:val="0"/>
        <w:rPr>
          <w:rFonts w:ascii="Arial" w:hAnsi="Arial" w:cs="Arial"/>
          <w:sz w:val="20"/>
          <w:szCs w:val="20"/>
        </w:rPr>
      </w:pPr>
      <w:r>
        <w:rPr>
          <w:rFonts w:ascii="Arial" w:hAnsi="Arial" w:cs="Arial"/>
          <w:sz w:val="20"/>
          <w:szCs w:val="20"/>
        </w:rPr>
        <w:t xml:space="preserve"> Correspondence protected by attorney-client privilege.</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C.  Copies of records may be requested by authorized examiners at a cost of twenty cents per page, to be available at KGCA's Property Management offices shown above.</w:t>
      </w: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p>
    <w:p w:rsidR="00687092" w:rsidRPr="0071742D" w:rsidRDefault="00687092" w:rsidP="00687092">
      <w:pPr>
        <w:widowControl w:val="0"/>
        <w:autoSpaceDE w:val="0"/>
        <w:autoSpaceDN w:val="0"/>
        <w:adjustRightInd w:val="0"/>
        <w:rPr>
          <w:rFonts w:ascii="Arial" w:hAnsi="Arial" w:cs="Arial"/>
          <w:sz w:val="20"/>
          <w:szCs w:val="20"/>
        </w:rPr>
      </w:pPr>
      <w:r w:rsidRPr="0071742D">
        <w:rPr>
          <w:rFonts w:ascii="Arial" w:hAnsi="Arial" w:cs="Arial"/>
          <w:sz w:val="20"/>
          <w:szCs w:val="20"/>
        </w:rPr>
        <w:t>Adopted by the Board of Directors ___________</w:t>
      </w:r>
      <w:r>
        <w:rPr>
          <w:rFonts w:ascii="Arial" w:hAnsi="Arial" w:cs="Arial"/>
          <w:sz w:val="20"/>
          <w:szCs w:val="20"/>
        </w:rPr>
        <w:t>11 August</w:t>
      </w:r>
      <w:r w:rsidRPr="0071742D">
        <w:rPr>
          <w:rFonts w:ascii="Arial" w:hAnsi="Arial" w:cs="Arial"/>
          <w:sz w:val="20"/>
          <w:szCs w:val="20"/>
        </w:rPr>
        <w:t>, 2012</w:t>
      </w:r>
    </w:p>
    <w:p w:rsidR="00687092" w:rsidRDefault="00687092" w:rsidP="00377E82"/>
    <w:p w:rsidR="00F32119" w:rsidRDefault="00F32119"/>
    <w:sectPr w:rsidR="00F32119" w:rsidSect="004948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C289A"/>
    <w:multiLevelType w:val="hybridMultilevel"/>
    <w:tmpl w:val="92E87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02BFE"/>
    <w:multiLevelType w:val="hybridMultilevel"/>
    <w:tmpl w:val="D304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C37C69"/>
    <w:multiLevelType w:val="hybridMultilevel"/>
    <w:tmpl w:val="4104B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F87431"/>
    <w:multiLevelType w:val="hybridMultilevel"/>
    <w:tmpl w:val="BC66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25B01"/>
    <w:multiLevelType w:val="hybridMultilevel"/>
    <w:tmpl w:val="F946B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21747"/>
    <w:multiLevelType w:val="hybridMultilevel"/>
    <w:tmpl w:val="78BC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581F79"/>
    <w:multiLevelType w:val="hybridMultilevel"/>
    <w:tmpl w:val="A77E0594"/>
    <w:lvl w:ilvl="0" w:tplc="408ED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4500"/>
    <w:rsid w:val="00011F69"/>
    <w:rsid w:val="00115381"/>
    <w:rsid w:val="00142EA9"/>
    <w:rsid w:val="0020521F"/>
    <w:rsid w:val="00205F4B"/>
    <w:rsid w:val="002863E0"/>
    <w:rsid w:val="00377E82"/>
    <w:rsid w:val="00384500"/>
    <w:rsid w:val="003D6753"/>
    <w:rsid w:val="00411694"/>
    <w:rsid w:val="0049178A"/>
    <w:rsid w:val="00493874"/>
    <w:rsid w:val="00494866"/>
    <w:rsid w:val="004D7CCC"/>
    <w:rsid w:val="005112BF"/>
    <w:rsid w:val="0054664A"/>
    <w:rsid w:val="00557F5E"/>
    <w:rsid w:val="005F5959"/>
    <w:rsid w:val="00687092"/>
    <w:rsid w:val="007603A7"/>
    <w:rsid w:val="00777FC8"/>
    <w:rsid w:val="007F50D4"/>
    <w:rsid w:val="00857E23"/>
    <w:rsid w:val="008C60F8"/>
    <w:rsid w:val="009D4597"/>
    <w:rsid w:val="009F016C"/>
    <w:rsid w:val="00A41AAD"/>
    <w:rsid w:val="00A54FC8"/>
    <w:rsid w:val="00A70A3E"/>
    <w:rsid w:val="00AB107D"/>
    <w:rsid w:val="00B1418E"/>
    <w:rsid w:val="00B27CBD"/>
    <w:rsid w:val="00C81F75"/>
    <w:rsid w:val="00D2240C"/>
    <w:rsid w:val="00D55CBC"/>
    <w:rsid w:val="00DF21E0"/>
    <w:rsid w:val="00E4201C"/>
    <w:rsid w:val="00F238DE"/>
    <w:rsid w:val="00F2496A"/>
    <w:rsid w:val="00F32119"/>
    <w:rsid w:val="00F8104F"/>
    <w:rsid w:val="00FD6F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500"/>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E0"/>
    <w:pPr>
      <w:ind w:left="720"/>
      <w:contextualSpacing/>
    </w:pPr>
  </w:style>
  <w:style w:type="paragraph" w:customStyle="1" w:styleId="ecxmsonormal">
    <w:name w:val="ecxmsonormal"/>
    <w:basedOn w:val="Normal"/>
    <w:rsid w:val="00F2496A"/>
    <w:pPr>
      <w:spacing w:after="324"/>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1675539">
      <w:bodyDiv w:val="1"/>
      <w:marLeft w:val="0"/>
      <w:marRight w:val="0"/>
      <w:marTop w:val="0"/>
      <w:marBottom w:val="0"/>
      <w:divBdr>
        <w:top w:val="none" w:sz="0" w:space="0" w:color="auto"/>
        <w:left w:val="none" w:sz="0" w:space="0" w:color="auto"/>
        <w:bottom w:val="none" w:sz="0" w:space="0" w:color="auto"/>
        <w:right w:val="none" w:sz="0" w:space="0" w:color="auto"/>
      </w:divBdr>
      <w:divsChild>
        <w:div w:id="1296637657">
          <w:marLeft w:val="0"/>
          <w:marRight w:val="0"/>
          <w:marTop w:val="0"/>
          <w:marBottom w:val="0"/>
          <w:divBdr>
            <w:top w:val="none" w:sz="0" w:space="0" w:color="auto"/>
            <w:left w:val="none" w:sz="0" w:space="0" w:color="auto"/>
            <w:bottom w:val="none" w:sz="0" w:space="0" w:color="auto"/>
            <w:right w:val="none" w:sz="0" w:space="0" w:color="auto"/>
          </w:divBdr>
          <w:divsChild>
            <w:div w:id="61687228">
              <w:marLeft w:val="0"/>
              <w:marRight w:val="0"/>
              <w:marTop w:val="0"/>
              <w:marBottom w:val="0"/>
              <w:divBdr>
                <w:top w:val="none" w:sz="0" w:space="0" w:color="auto"/>
                <w:left w:val="none" w:sz="0" w:space="0" w:color="auto"/>
                <w:bottom w:val="none" w:sz="0" w:space="0" w:color="auto"/>
                <w:right w:val="none" w:sz="0" w:space="0" w:color="auto"/>
              </w:divBdr>
              <w:divsChild>
                <w:div w:id="867303667">
                  <w:marLeft w:val="0"/>
                  <w:marRight w:val="0"/>
                  <w:marTop w:val="0"/>
                  <w:marBottom w:val="0"/>
                  <w:divBdr>
                    <w:top w:val="none" w:sz="0" w:space="0" w:color="auto"/>
                    <w:left w:val="none" w:sz="0" w:space="0" w:color="auto"/>
                    <w:bottom w:val="none" w:sz="0" w:space="0" w:color="auto"/>
                    <w:right w:val="none" w:sz="0" w:space="0" w:color="auto"/>
                  </w:divBdr>
                  <w:divsChild>
                    <w:div w:id="480661638">
                      <w:marLeft w:val="0"/>
                      <w:marRight w:val="0"/>
                      <w:marTop w:val="0"/>
                      <w:marBottom w:val="0"/>
                      <w:divBdr>
                        <w:top w:val="none" w:sz="0" w:space="0" w:color="auto"/>
                        <w:left w:val="none" w:sz="0" w:space="0" w:color="auto"/>
                        <w:bottom w:val="none" w:sz="0" w:space="0" w:color="auto"/>
                        <w:right w:val="none" w:sz="0" w:space="0" w:color="auto"/>
                      </w:divBdr>
                      <w:divsChild>
                        <w:div w:id="1837695273">
                          <w:marLeft w:val="0"/>
                          <w:marRight w:val="0"/>
                          <w:marTop w:val="0"/>
                          <w:marBottom w:val="0"/>
                          <w:divBdr>
                            <w:top w:val="none" w:sz="0" w:space="0" w:color="auto"/>
                            <w:left w:val="none" w:sz="0" w:space="0" w:color="auto"/>
                            <w:bottom w:val="none" w:sz="0" w:space="0" w:color="auto"/>
                            <w:right w:val="none" w:sz="0" w:space="0" w:color="auto"/>
                          </w:divBdr>
                          <w:divsChild>
                            <w:div w:id="1373110909">
                              <w:marLeft w:val="0"/>
                              <w:marRight w:val="0"/>
                              <w:marTop w:val="0"/>
                              <w:marBottom w:val="0"/>
                              <w:divBdr>
                                <w:top w:val="none" w:sz="0" w:space="0" w:color="auto"/>
                                <w:left w:val="none" w:sz="0" w:space="0" w:color="auto"/>
                                <w:bottom w:val="none" w:sz="0" w:space="0" w:color="auto"/>
                                <w:right w:val="none" w:sz="0" w:space="0" w:color="auto"/>
                              </w:divBdr>
                              <w:divsChild>
                                <w:div w:id="940335106">
                                  <w:marLeft w:val="0"/>
                                  <w:marRight w:val="0"/>
                                  <w:marTop w:val="0"/>
                                  <w:marBottom w:val="0"/>
                                  <w:divBdr>
                                    <w:top w:val="none" w:sz="0" w:space="0" w:color="auto"/>
                                    <w:left w:val="none" w:sz="0" w:space="0" w:color="auto"/>
                                    <w:bottom w:val="none" w:sz="0" w:space="0" w:color="auto"/>
                                    <w:right w:val="none" w:sz="0" w:space="0" w:color="auto"/>
                                  </w:divBdr>
                                  <w:divsChild>
                                    <w:div w:id="27923268">
                                      <w:marLeft w:val="0"/>
                                      <w:marRight w:val="0"/>
                                      <w:marTop w:val="0"/>
                                      <w:marBottom w:val="0"/>
                                      <w:divBdr>
                                        <w:top w:val="none" w:sz="0" w:space="0" w:color="auto"/>
                                        <w:left w:val="none" w:sz="0" w:space="0" w:color="auto"/>
                                        <w:bottom w:val="none" w:sz="0" w:space="0" w:color="auto"/>
                                        <w:right w:val="none" w:sz="0" w:space="0" w:color="auto"/>
                                      </w:divBdr>
                                      <w:divsChild>
                                        <w:div w:id="1675111744">
                                          <w:marLeft w:val="0"/>
                                          <w:marRight w:val="0"/>
                                          <w:marTop w:val="0"/>
                                          <w:marBottom w:val="0"/>
                                          <w:divBdr>
                                            <w:top w:val="none" w:sz="0" w:space="0" w:color="auto"/>
                                            <w:left w:val="none" w:sz="0" w:space="0" w:color="auto"/>
                                            <w:bottom w:val="none" w:sz="0" w:space="0" w:color="auto"/>
                                            <w:right w:val="none" w:sz="0" w:space="0" w:color="auto"/>
                                          </w:divBdr>
                                          <w:divsChild>
                                            <w:div w:id="116607908">
                                              <w:marLeft w:val="0"/>
                                              <w:marRight w:val="0"/>
                                              <w:marTop w:val="0"/>
                                              <w:marBottom w:val="0"/>
                                              <w:divBdr>
                                                <w:top w:val="none" w:sz="0" w:space="0" w:color="auto"/>
                                                <w:left w:val="none" w:sz="0" w:space="0" w:color="auto"/>
                                                <w:bottom w:val="none" w:sz="0" w:space="0" w:color="auto"/>
                                                <w:right w:val="none" w:sz="0" w:space="0" w:color="auto"/>
                                              </w:divBdr>
                                              <w:divsChild>
                                                <w:div w:id="2131583273">
                                                  <w:marLeft w:val="0"/>
                                                  <w:marRight w:val="90"/>
                                                  <w:marTop w:val="0"/>
                                                  <w:marBottom w:val="0"/>
                                                  <w:divBdr>
                                                    <w:top w:val="none" w:sz="0" w:space="0" w:color="auto"/>
                                                    <w:left w:val="none" w:sz="0" w:space="0" w:color="auto"/>
                                                    <w:bottom w:val="none" w:sz="0" w:space="0" w:color="auto"/>
                                                    <w:right w:val="none" w:sz="0" w:space="0" w:color="auto"/>
                                                  </w:divBdr>
                                                  <w:divsChild>
                                                    <w:div w:id="641617215">
                                                      <w:marLeft w:val="0"/>
                                                      <w:marRight w:val="0"/>
                                                      <w:marTop w:val="0"/>
                                                      <w:marBottom w:val="0"/>
                                                      <w:divBdr>
                                                        <w:top w:val="none" w:sz="0" w:space="0" w:color="auto"/>
                                                        <w:left w:val="none" w:sz="0" w:space="0" w:color="auto"/>
                                                        <w:bottom w:val="none" w:sz="0" w:space="0" w:color="auto"/>
                                                        <w:right w:val="none" w:sz="0" w:space="0" w:color="auto"/>
                                                      </w:divBdr>
                                                      <w:divsChild>
                                                        <w:div w:id="848763133">
                                                          <w:marLeft w:val="0"/>
                                                          <w:marRight w:val="0"/>
                                                          <w:marTop w:val="0"/>
                                                          <w:marBottom w:val="0"/>
                                                          <w:divBdr>
                                                            <w:top w:val="none" w:sz="0" w:space="0" w:color="auto"/>
                                                            <w:left w:val="none" w:sz="0" w:space="0" w:color="auto"/>
                                                            <w:bottom w:val="none" w:sz="0" w:space="0" w:color="auto"/>
                                                            <w:right w:val="none" w:sz="0" w:space="0" w:color="auto"/>
                                                          </w:divBdr>
                                                          <w:divsChild>
                                                            <w:div w:id="93936828">
                                                              <w:marLeft w:val="0"/>
                                                              <w:marRight w:val="0"/>
                                                              <w:marTop w:val="0"/>
                                                              <w:marBottom w:val="0"/>
                                                              <w:divBdr>
                                                                <w:top w:val="none" w:sz="0" w:space="0" w:color="auto"/>
                                                                <w:left w:val="none" w:sz="0" w:space="0" w:color="auto"/>
                                                                <w:bottom w:val="none" w:sz="0" w:space="0" w:color="auto"/>
                                                                <w:right w:val="none" w:sz="0" w:space="0" w:color="auto"/>
                                                              </w:divBdr>
                                                              <w:divsChild>
                                                                <w:div w:id="843979354">
                                                                  <w:marLeft w:val="0"/>
                                                                  <w:marRight w:val="0"/>
                                                                  <w:marTop w:val="0"/>
                                                                  <w:marBottom w:val="105"/>
                                                                  <w:divBdr>
                                                                    <w:top w:val="single" w:sz="6" w:space="0" w:color="EDEDED"/>
                                                                    <w:left w:val="single" w:sz="6" w:space="0" w:color="EDEDED"/>
                                                                    <w:bottom w:val="single" w:sz="6" w:space="0" w:color="EDEDED"/>
                                                                    <w:right w:val="single" w:sz="6" w:space="0" w:color="EDEDED"/>
                                                                  </w:divBdr>
                                                                  <w:divsChild>
                                                                    <w:div w:id="393284193">
                                                                      <w:marLeft w:val="0"/>
                                                                      <w:marRight w:val="0"/>
                                                                      <w:marTop w:val="0"/>
                                                                      <w:marBottom w:val="0"/>
                                                                      <w:divBdr>
                                                                        <w:top w:val="none" w:sz="0" w:space="0" w:color="auto"/>
                                                                        <w:left w:val="none" w:sz="0" w:space="0" w:color="auto"/>
                                                                        <w:bottom w:val="none" w:sz="0" w:space="0" w:color="auto"/>
                                                                        <w:right w:val="none" w:sz="0" w:space="0" w:color="auto"/>
                                                                      </w:divBdr>
                                                                      <w:divsChild>
                                                                        <w:div w:id="129522408">
                                                                          <w:marLeft w:val="0"/>
                                                                          <w:marRight w:val="0"/>
                                                                          <w:marTop w:val="0"/>
                                                                          <w:marBottom w:val="0"/>
                                                                          <w:divBdr>
                                                                            <w:top w:val="none" w:sz="0" w:space="0" w:color="auto"/>
                                                                            <w:left w:val="none" w:sz="0" w:space="0" w:color="auto"/>
                                                                            <w:bottom w:val="none" w:sz="0" w:space="0" w:color="auto"/>
                                                                            <w:right w:val="none" w:sz="0" w:space="0" w:color="auto"/>
                                                                          </w:divBdr>
                                                                          <w:divsChild>
                                                                            <w:div w:id="1815683365">
                                                                              <w:marLeft w:val="0"/>
                                                                              <w:marRight w:val="0"/>
                                                                              <w:marTop w:val="0"/>
                                                                              <w:marBottom w:val="0"/>
                                                                              <w:divBdr>
                                                                                <w:top w:val="none" w:sz="0" w:space="0" w:color="auto"/>
                                                                                <w:left w:val="none" w:sz="0" w:space="0" w:color="auto"/>
                                                                                <w:bottom w:val="none" w:sz="0" w:space="0" w:color="auto"/>
                                                                                <w:right w:val="none" w:sz="0" w:space="0" w:color="auto"/>
                                                                              </w:divBdr>
                                                                              <w:divsChild>
                                                                                <w:div w:id="1716351754">
                                                                                  <w:marLeft w:val="180"/>
                                                                                  <w:marRight w:val="180"/>
                                                                                  <w:marTop w:val="0"/>
                                                                                  <w:marBottom w:val="0"/>
                                                                                  <w:divBdr>
                                                                                    <w:top w:val="none" w:sz="0" w:space="0" w:color="auto"/>
                                                                                    <w:left w:val="none" w:sz="0" w:space="0" w:color="auto"/>
                                                                                    <w:bottom w:val="none" w:sz="0" w:space="0" w:color="auto"/>
                                                                                    <w:right w:val="none" w:sz="0" w:space="0" w:color="auto"/>
                                                                                  </w:divBdr>
                                                                                  <w:divsChild>
                                                                                    <w:div w:id="2092576060">
                                                                                      <w:marLeft w:val="0"/>
                                                                                      <w:marRight w:val="0"/>
                                                                                      <w:marTop w:val="0"/>
                                                                                      <w:marBottom w:val="0"/>
                                                                                      <w:divBdr>
                                                                                        <w:top w:val="none" w:sz="0" w:space="0" w:color="auto"/>
                                                                                        <w:left w:val="none" w:sz="0" w:space="0" w:color="auto"/>
                                                                                        <w:bottom w:val="none" w:sz="0" w:space="0" w:color="auto"/>
                                                                                        <w:right w:val="none" w:sz="0" w:space="0" w:color="auto"/>
                                                                                      </w:divBdr>
                                                                                      <w:divsChild>
                                                                                        <w:div w:id="164830106">
                                                                                          <w:marLeft w:val="0"/>
                                                                                          <w:marRight w:val="0"/>
                                                                                          <w:marTop w:val="0"/>
                                                                                          <w:marBottom w:val="0"/>
                                                                                          <w:divBdr>
                                                                                            <w:top w:val="none" w:sz="0" w:space="0" w:color="auto"/>
                                                                                            <w:left w:val="none" w:sz="0" w:space="0" w:color="auto"/>
                                                                                            <w:bottom w:val="none" w:sz="0" w:space="0" w:color="auto"/>
                                                                                            <w:right w:val="none" w:sz="0" w:space="0" w:color="auto"/>
                                                                                          </w:divBdr>
                                                                                          <w:divsChild>
                                                                                            <w:div w:id="9244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2</cp:revision>
  <cp:lastPrinted>2012-08-20T19:49:00Z</cp:lastPrinted>
  <dcterms:created xsi:type="dcterms:W3CDTF">2012-09-20T23:46:00Z</dcterms:created>
  <dcterms:modified xsi:type="dcterms:W3CDTF">2012-09-20T23:46:00Z</dcterms:modified>
</cp:coreProperties>
</file>